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4C56" w14:textId="77777777" w:rsidR="00766D84" w:rsidRPr="00F436A6" w:rsidRDefault="00766D84" w:rsidP="00766D84">
      <w:pPr>
        <w:spacing w:after="120"/>
        <w:ind w:left="4962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ЗАТВЕРДЖЕНО</w:t>
      </w:r>
    </w:p>
    <w:p w14:paraId="0F5334D2" w14:textId="77777777" w:rsidR="002D23CD" w:rsidRPr="00F436A6" w:rsidRDefault="002D23CD" w:rsidP="002D23CD">
      <w:pPr>
        <w:ind w:left="4962" w:right="-142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Розпорядження начальника</w:t>
      </w:r>
      <w:r w:rsidR="00DF2629" w:rsidRPr="00F436A6">
        <w:rPr>
          <w:sz w:val="28"/>
          <w:szCs w:val="28"/>
          <w:lang w:val="en-US"/>
        </w:rPr>
        <w:t xml:space="preserve"> </w:t>
      </w:r>
      <w:r w:rsidR="00DF2629" w:rsidRPr="00F436A6">
        <w:rPr>
          <w:sz w:val="28"/>
          <w:szCs w:val="28"/>
          <w:lang w:val="uk-UA"/>
        </w:rPr>
        <w:t>Чернігівської</w:t>
      </w:r>
      <w:r w:rsidRPr="00F436A6">
        <w:rPr>
          <w:sz w:val="28"/>
          <w:szCs w:val="28"/>
          <w:lang w:val="uk-UA"/>
        </w:rPr>
        <w:t xml:space="preserve"> обласної військової адміністрації </w:t>
      </w:r>
    </w:p>
    <w:p w14:paraId="061E0AE6" w14:textId="77777777" w:rsidR="002D23CD" w:rsidRPr="00F436A6" w:rsidRDefault="00A0018D" w:rsidP="002D23CD">
      <w:pPr>
        <w:ind w:left="4962" w:right="-142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06 грудня</w:t>
      </w:r>
      <w:r w:rsidR="00DF2629" w:rsidRPr="00F436A6">
        <w:rPr>
          <w:sz w:val="28"/>
          <w:szCs w:val="28"/>
          <w:lang w:val="uk-UA"/>
        </w:rPr>
        <w:t xml:space="preserve"> 2024 року</w:t>
      </w:r>
      <w:r w:rsidR="002D23CD" w:rsidRPr="00F436A6">
        <w:rPr>
          <w:sz w:val="28"/>
          <w:szCs w:val="28"/>
          <w:lang w:val="uk-UA"/>
        </w:rPr>
        <w:t xml:space="preserve"> №</w:t>
      </w:r>
      <w:r w:rsidRPr="00F436A6">
        <w:rPr>
          <w:sz w:val="28"/>
          <w:szCs w:val="28"/>
          <w:lang w:val="uk-UA"/>
        </w:rPr>
        <w:t xml:space="preserve"> 956</w:t>
      </w:r>
    </w:p>
    <w:p w14:paraId="4994CC48" w14:textId="77777777" w:rsidR="00EF5A30" w:rsidRPr="00F436A6" w:rsidRDefault="00EF5A30" w:rsidP="002D23CD">
      <w:pPr>
        <w:ind w:left="4962" w:right="-142"/>
        <w:rPr>
          <w:sz w:val="28"/>
          <w:szCs w:val="28"/>
          <w:lang w:val="uk-UA"/>
        </w:rPr>
      </w:pPr>
    </w:p>
    <w:p w14:paraId="6C6DBEDE" w14:textId="77777777" w:rsidR="00EF5A30" w:rsidRPr="00F436A6" w:rsidRDefault="00EF5A30" w:rsidP="00EF5A30">
      <w:pPr>
        <w:ind w:left="4962" w:right="-142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(в редакції розпорядження начальника Чернігівської обласної військової адміністрації </w:t>
      </w:r>
    </w:p>
    <w:p w14:paraId="49404D40" w14:textId="165D5221" w:rsidR="00EF5A30" w:rsidRPr="00F436A6" w:rsidRDefault="00EF5A30" w:rsidP="00EF5A30">
      <w:pPr>
        <w:ind w:left="4962" w:right="-142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_______________ 202</w:t>
      </w:r>
      <w:r w:rsidR="00362F76">
        <w:rPr>
          <w:sz w:val="28"/>
          <w:szCs w:val="28"/>
          <w:lang w:val="uk-UA"/>
        </w:rPr>
        <w:t>5</w:t>
      </w:r>
      <w:r w:rsidRPr="00F436A6">
        <w:rPr>
          <w:sz w:val="28"/>
          <w:szCs w:val="28"/>
          <w:lang w:val="uk-UA"/>
        </w:rPr>
        <w:t xml:space="preserve"> року № _____)</w:t>
      </w:r>
    </w:p>
    <w:p w14:paraId="42E05ACE" w14:textId="77777777" w:rsidR="002D23CD" w:rsidRPr="00F436A6" w:rsidRDefault="002D23CD" w:rsidP="00766D84">
      <w:pPr>
        <w:tabs>
          <w:tab w:val="left" w:pos="4820"/>
        </w:tabs>
        <w:ind w:left="4962"/>
      </w:pPr>
    </w:p>
    <w:p w14:paraId="34086069" w14:textId="77777777" w:rsidR="004A0315" w:rsidRPr="00F436A6" w:rsidRDefault="004A0315" w:rsidP="004A0315">
      <w:pPr>
        <w:rPr>
          <w:sz w:val="28"/>
          <w:szCs w:val="28"/>
          <w:lang w:val="uk-UA"/>
        </w:rPr>
      </w:pPr>
    </w:p>
    <w:p w14:paraId="4067723D" w14:textId="77777777" w:rsidR="004A0315" w:rsidRPr="00F436A6" w:rsidRDefault="004A0315" w:rsidP="004A0315">
      <w:pPr>
        <w:ind w:left="5222"/>
        <w:rPr>
          <w:sz w:val="28"/>
          <w:szCs w:val="28"/>
          <w:lang w:val="uk-UA"/>
        </w:rPr>
      </w:pPr>
    </w:p>
    <w:p w14:paraId="5B965CAF" w14:textId="77777777" w:rsidR="004A0315" w:rsidRPr="00F436A6" w:rsidRDefault="004A0315" w:rsidP="004A0315">
      <w:pPr>
        <w:ind w:left="5222"/>
        <w:rPr>
          <w:sz w:val="28"/>
          <w:szCs w:val="28"/>
          <w:lang w:val="uk-UA"/>
        </w:rPr>
      </w:pPr>
    </w:p>
    <w:p w14:paraId="326E8D34" w14:textId="77777777" w:rsidR="004A0315" w:rsidRPr="00F436A6" w:rsidRDefault="004A0315" w:rsidP="004A0315">
      <w:pPr>
        <w:ind w:left="5222"/>
        <w:rPr>
          <w:sz w:val="28"/>
          <w:szCs w:val="28"/>
          <w:lang w:val="uk-UA"/>
        </w:rPr>
      </w:pPr>
    </w:p>
    <w:p w14:paraId="562BBF62" w14:textId="77777777" w:rsidR="004A0315" w:rsidRPr="00F436A6" w:rsidRDefault="004A0315" w:rsidP="004A0315">
      <w:pPr>
        <w:ind w:left="5222"/>
        <w:rPr>
          <w:sz w:val="28"/>
          <w:szCs w:val="28"/>
          <w:lang w:val="uk-UA"/>
        </w:rPr>
      </w:pPr>
    </w:p>
    <w:p w14:paraId="6759F4FB" w14:textId="77777777" w:rsidR="004A0315" w:rsidRPr="00F436A6" w:rsidRDefault="004A0315" w:rsidP="004A0315">
      <w:pPr>
        <w:ind w:left="5222"/>
        <w:rPr>
          <w:sz w:val="28"/>
          <w:szCs w:val="28"/>
          <w:lang w:val="uk-UA"/>
        </w:rPr>
      </w:pPr>
    </w:p>
    <w:p w14:paraId="01182DFC" w14:textId="77777777" w:rsidR="004A0315" w:rsidRPr="00F436A6" w:rsidRDefault="004A0315" w:rsidP="004A0315">
      <w:pPr>
        <w:tabs>
          <w:tab w:val="left" w:pos="7367"/>
        </w:tabs>
        <w:rPr>
          <w:lang w:val="uk-UA"/>
        </w:rPr>
      </w:pPr>
      <w:r w:rsidRPr="00F436A6">
        <w:rPr>
          <w:lang w:val="uk-UA"/>
        </w:rPr>
        <w:tab/>
      </w:r>
    </w:p>
    <w:p w14:paraId="17A8C623" w14:textId="77777777" w:rsidR="004A0315" w:rsidRPr="00F436A6" w:rsidRDefault="004A0315" w:rsidP="004A0315">
      <w:pPr>
        <w:tabs>
          <w:tab w:val="left" w:pos="7367"/>
        </w:tabs>
        <w:rPr>
          <w:lang w:val="uk-UA"/>
        </w:rPr>
      </w:pPr>
    </w:p>
    <w:p w14:paraId="40C5D8ED" w14:textId="77777777" w:rsidR="004A0315" w:rsidRPr="00F436A6" w:rsidRDefault="004A0315" w:rsidP="004A0315">
      <w:pPr>
        <w:tabs>
          <w:tab w:val="left" w:pos="7367"/>
        </w:tabs>
        <w:rPr>
          <w:lang w:val="uk-UA"/>
        </w:rPr>
      </w:pPr>
    </w:p>
    <w:p w14:paraId="011FC186" w14:textId="77777777" w:rsidR="00E42C76" w:rsidRPr="00F436A6" w:rsidRDefault="00E42C76" w:rsidP="00E42C76">
      <w:pPr>
        <w:jc w:val="center"/>
        <w:outlineLvl w:val="0"/>
        <w:rPr>
          <w:b/>
          <w:bCs/>
          <w:spacing w:val="-4"/>
          <w:sz w:val="28"/>
          <w:szCs w:val="28"/>
          <w:lang w:val="uk-UA"/>
        </w:rPr>
      </w:pPr>
      <w:r w:rsidRPr="00F436A6">
        <w:rPr>
          <w:b/>
          <w:bCs/>
          <w:spacing w:val="-4"/>
          <w:sz w:val="28"/>
          <w:szCs w:val="28"/>
          <w:lang w:val="uk-UA"/>
        </w:rPr>
        <w:t>П</w:t>
      </w:r>
      <w:r w:rsidR="00EB634C" w:rsidRPr="00F436A6">
        <w:rPr>
          <w:b/>
          <w:bCs/>
          <w:spacing w:val="-4"/>
          <w:sz w:val="28"/>
          <w:szCs w:val="28"/>
          <w:lang w:val="uk-UA"/>
        </w:rPr>
        <w:t>РОГРАМА</w:t>
      </w:r>
    </w:p>
    <w:p w14:paraId="3A4FDD24" w14:textId="77777777" w:rsidR="00E42C76" w:rsidRPr="00F436A6" w:rsidRDefault="00E42C76" w:rsidP="00E42C76">
      <w:pPr>
        <w:jc w:val="center"/>
        <w:outlineLvl w:val="0"/>
        <w:rPr>
          <w:b/>
          <w:bCs/>
          <w:spacing w:val="-5"/>
          <w:sz w:val="28"/>
          <w:szCs w:val="28"/>
          <w:lang w:val="uk-UA"/>
        </w:rPr>
      </w:pPr>
      <w:r w:rsidRPr="00F436A6">
        <w:rPr>
          <w:b/>
          <w:bCs/>
          <w:spacing w:val="-4"/>
          <w:sz w:val="28"/>
          <w:szCs w:val="28"/>
          <w:lang w:val="uk-UA"/>
        </w:rPr>
        <w:t>матеріально-технічного забезпечення національного спротиву на території Чернігівської області на 202</w:t>
      </w:r>
      <w:r w:rsidR="00DB41A9" w:rsidRPr="00F436A6">
        <w:rPr>
          <w:b/>
          <w:bCs/>
          <w:spacing w:val="-4"/>
          <w:sz w:val="28"/>
          <w:szCs w:val="28"/>
          <w:lang w:val="uk-UA"/>
        </w:rPr>
        <w:t>5</w:t>
      </w:r>
      <w:r w:rsidR="005566A4" w:rsidRPr="00F436A6">
        <w:rPr>
          <w:b/>
          <w:bCs/>
          <w:spacing w:val="-4"/>
          <w:sz w:val="28"/>
          <w:szCs w:val="28"/>
          <w:lang w:val="uk-UA"/>
        </w:rPr>
        <w:t xml:space="preserve"> – </w:t>
      </w:r>
      <w:r w:rsidRPr="00F436A6">
        <w:rPr>
          <w:b/>
          <w:bCs/>
          <w:spacing w:val="-4"/>
          <w:sz w:val="28"/>
          <w:szCs w:val="28"/>
          <w:lang w:val="uk-UA"/>
        </w:rPr>
        <w:t>202</w:t>
      </w:r>
      <w:r w:rsidR="00DB41A9" w:rsidRPr="00F436A6">
        <w:rPr>
          <w:b/>
          <w:bCs/>
          <w:spacing w:val="-4"/>
          <w:sz w:val="28"/>
          <w:szCs w:val="28"/>
          <w:lang w:val="uk-UA"/>
        </w:rPr>
        <w:t>6</w:t>
      </w:r>
      <w:r w:rsidRPr="00F436A6">
        <w:rPr>
          <w:b/>
          <w:bCs/>
          <w:spacing w:val="-4"/>
          <w:sz w:val="28"/>
          <w:szCs w:val="28"/>
          <w:lang w:val="uk-UA"/>
        </w:rPr>
        <w:t xml:space="preserve"> р</w:t>
      </w:r>
      <w:r w:rsidR="000E1DDC" w:rsidRPr="00F436A6">
        <w:rPr>
          <w:b/>
          <w:bCs/>
          <w:spacing w:val="-4"/>
          <w:sz w:val="28"/>
          <w:szCs w:val="28"/>
          <w:lang w:val="uk-UA"/>
        </w:rPr>
        <w:t>о</w:t>
      </w:r>
      <w:r w:rsidRPr="00F436A6">
        <w:rPr>
          <w:b/>
          <w:bCs/>
          <w:spacing w:val="-4"/>
          <w:sz w:val="28"/>
          <w:szCs w:val="28"/>
          <w:lang w:val="uk-UA"/>
        </w:rPr>
        <w:t>к</w:t>
      </w:r>
      <w:r w:rsidR="000E1DDC" w:rsidRPr="00F436A6">
        <w:rPr>
          <w:b/>
          <w:bCs/>
          <w:spacing w:val="-4"/>
          <w:sz w:val="28"/>
          <w:szCs w:val="28"/>
          <w:lang w:val="uk-UA"/>
        </w:rPr>
        <w:t>и</w:t>
      </w:r>
    </w:p>
    <w:p w14:paraId="24E36F0B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427CA71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58E3BE6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C9CC124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4AA7312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3A0D5015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BC6079A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671E6DD8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568DB93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2BC63A7" w14:textId="77777777" w:rsidR="00A62467" w:rsidRPr="00F436A6" w:rsidRDefault="00A62467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047E1EC" w14:textId="77777777" w:rsidR="00A62467" w:rsidRPr="00F436A6" w:rsidRDefault="00A62467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20B2F613" w14:textId="77777777" w:rsidR="00A62467" w:rsidRPr="00F436A6" w:rsidRDefault="00A62467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0C96FA7E" w14:textId="77777777" w:rsidR="00A62467" w:rsidRPr="00F436A6" w:rsidRDefault="00A62467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714611C" w14:textId="77777777" w:rsidR="00A62467" w:rsidRPr="00F436A6" w:rsidRDefault="00A62467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03DE1E88" w14:textId="77777777" w:rsidR="00A62467" w:rsidRPr="00F436A6" w:rsidRDefault="00A62467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B45F316" w14:textId="77777777" w:rsidR="0021624E" w:rsidRPr="00F436A6" w:rsidRDefault="0021624E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458B8F39" w14:textId="77777777" w:rsidR="00122DD3" w:rsidRPr="00F436A6" w:rsidRDefault="00122DD3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16025DD8" w14:textId="77777777" w:rsidR="00122DD3" w:rsidRPr="00F436A6" w:rsidRDefault="00122DD3" w:rsidP="004A0315">
      <w:pPr>
        <w:tabs>
          <w:tab w:val="left" w:pos="7367"/>
        </w:tabs>
        <w:jc w:val="center"/>
        <w:rPr>
          <w:b/>
          <w:sz w:val="32"/>
          <w:szCs w:val="32"/>
          <w:lang w:val="uk-UA"/>
        </w:rPr>
      </w:pPr>
    </w:p>
    <w:p w14:paraId="73D6DCAA" w14:textId="77777777" w:rsidR="004A0315" w:rsidRPr="00F436A6" w:rsidRDefault="004A0315" w:rsidP="004A0315">
      <w:pPr>
        <w:tabs>
          <w:tab w:val="left" w:pos="7367"/>
        </w:tabs>
        <w:jc w:val="center"/>
        <w:rPr>
          <w:b/>
          <w:sz w:val="16"/>
          <w:szCs w:val="16"/>
          <w:lang w:val="uk-UA"/>
        </w:rPr>
      </w:pPr>
    </w:p>
    <w:p w14:paraId="14DC649D" w14:textId="77777777" w:rsidR="004A0315" w:rsidRPr="00F436A6" w:rsidRDefault="004A0315" w:rsidP="009518A7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  <w:r w:rsidRPr="00F436A6">
        <w:rPr>
          <w:b/>
          <w:sz w:val="28"/>
          <w:szCs w:val="28"/>
          <w:lang w:val="uk-UA"/>
        </w:rPr>
        <w:t>м. Чернігів</w:t>
      </w:r>
    </w:p>
    <w:p w14:paraId="660CA271" w14:textId="77777777" w:rsidR="006107F2" w:rsidRPr="00F436A6" w:rsidRDefault="006107F2" w:rsidP="009518A7">
      <w:pPr>
        <w:jc w:val="center"/>
        <w:outlineLvl w:val="0"/>
        <w:rPr>
          <w:b/>
          <w:sz w:val="28"/>
          <w:szCs w:val="28"/>
          <w:lang w:val="uk-UA"/>
        </w:rPr>
      </w:pPr>
      <w:r w:rsidRPr="00F436A6">
        <w:rPr>
          <w:b/>
          <w:sz w:val="28"/>
          <w:szCs w:val="28"/>
          <w:lang w:val="uk-UA"/>
        </w:rPr>
        <w:lastRenderedPageBreak/>
        <w:t>ЗМІСТ</w:t>
      </w:r>
    </w:p>
    <w:p w14:paraId="0DC0A6DD" w14:textId="77777777" w:rsidR="0051332D" w:rsidRPr="00F436A6" w:rsidRDefault="00A62467" w:rsidP="009518A7">
      <w:pPr>
        <w:ind w:firstLine="567"/>
        <w:jc w:val="center"/>
        <w:rPr>
          <w:bCs/>
          <w:sz w:val="28"/>
          <w:szCs w:val="28"/>
          <w:lang w:val="uk-UA"/>
        </w:rPr>
      </w:pPr>
      <w:r w:rsidRPr="00F436A6">
        <w:rPr>
          <w:bCs/>
          <w:sz w:val="28"/>
          <w:szCs w:val="28"/>
          <w:lang w:val="uk-UA"/>
        </w:rPr>
        <w:t xml:space="preserve">Програми </w:t>
      </w:r>
      <w:r w:rsidR="00AE251C" w:rsidRPr="00F436A6">
        <w:rPr>
          <w:bCs/>
          <w:spacing w:val="-4"/>
          <w:sz w:val="28"/>
          <w:szCs w:val="28"/>
          <w:lang w:val="uk-UA"/>
        </w:rPr>
        <w:t>матеріально-технічного забезпечення національного спротиву на території Чернігівської області на 202</w:t>
      </w:r>
      <w:r w:rsidR="00546779" w:rsidRPr="00F436A6">
        <w:rPr>
          <w:bCs/>
          <w:spacing w:val="-4"/>
          <w:sz w:val="28"/>
          <w:szCs w:val="28"/>
          <w:lang w:val="uk-UA"/>
        </w:rPr>
        <w:t>5</w:t>
      </w:r>
      <w:r w:rsidR="005566A4" w:rsidRPr="00F436A6">
        <w:rPr>
          <w:bCs/>
          <w:spacing w:val="-4"/>
          <w:sz w:val="28"/>
          <w:szCs w:val="28"/>
          <w:lang w:val="uk-UA"/>
        </w:rPr>
        <w:t xml:space="preserve"> – </w:t>
      </w:r>
      <w:r w:rsidR="00AE251C" w:rsidRPr="00F436A6">
        <w:rPr>
          <w:bCs/>
          <w:spacing w:val="-4"/>
          <w:sz w:val="28"/>
          <w:szCs w:val="28"/>
          <w:lang w:val="uk-UA"/>
        </w:rPr>
        <w:t>202</w:t>
      </w:r>
      <w:r w:rsidR="00546779" w:rsidRPr="00F436A6">
        <w:rPr>
          <w:bCs/>
          <w:spacing w:val="-4"/>
          <w:sz w:val="28"/>
          <w:szCs w:val="28"/>
          <w:lang w:val="uk-UA"/>
        </w:rPr>
        <w:t>6</w:t>
      </w:r>
      <w:r w:rsidR="00AE251C" w:rsidRPr="00F436A6">
        <w:rPr>
          <w:bCs/>
          <w:spacing w:val="-4"/>
          <w:sz w:val="28"/>
          <w:szCs w:val="28"/>
          <w:lang w:val="uk-UA"/>
        </w:rPr>
        <w:t xml:space="preserve"> р</w:t>
      </w:r>
      <w:r w:rsidR="000E1DDC" w:rsidRPr="00F436A6">
        <w:rPr>
          <w:bCs/>
          <w:spacing w:val="-4"/>
          <w:sz w:val="28"/>
          <w:szCs w:val="28"/>
          <w:lang w:val="uk-UA"/>
        </w:rPr>
        <w:t>о</w:t>
      </w:r>
      <w:r w:rsidR="00AE251C" w:rsidRPr="00F436A6">
        <w:rPr>
          <w:bCs/>
          <w:spacing w:val="-4"/>
          <w:sz w:val="28"/>
          <w:szCs w:val="28"/>
          <w:lang w:val="uk-UA"/>
        </w:rPr>
        <w:t>к</w:t>
      </w:r>
      <w:r w:rsidR="000E1DDC" w:rsidRPr="00F436A6">
        <w:rPr>
          <w:bCs/>
          <w:spacing w:val="-4"/>
          <w:sz w:val="28"/>
          <w:szCs w:val="28"/>
          <w:lang w:val="uk-UA"/>
        </w:rPr>
        <w:t>и</w:t>
      </w:r>
      <w:r w:rsidR="005D3C2C" w:rsidRPr="00F436A6">
        <w:rPr>
          <w:bCs/>
          <w:spacing w:val="-4"/>
          <w:sz w:val="28"/>
          <w:szCs w:val="28"/>
          <w:lang w:val="uk-UA"/>
        </w:rPr>
        <w:t xml:space="preserve"> (далі – Програма)</w:t>
      </w:r>
    </w:p>
    <w:p w14:paraId="32CE2FA6" w14:textId="77777777" w:rsidR="0051332D" w:rsidRPr="00F436A6" w:rsidRDefault="00127B90" w:rsidP="00530A8D">
      <w:pPr>
        <w:ind w:firstLine="567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                   </w:t>
      </w:r>
      <w:r w:rsidR="00694D97" w:rsidRPr="00F436A6">
        <w:rPr>
          <w:sz w:val="28"/>
          <w:szCs w:val="28"/>
          <w:lang w:val="uk-UA"/>
        </w:rPr>
        <w:t xml:space="preserve">              </w:t>
      </w:r>
      <w:r w:rsidR="006107F2" w:rsidRPr="00F436A6">
        <w:rPr>
          <w:sz w:val="28"/>
          <w:szCs w:val="28"/>
          <w:lang w:val="uk-UA"/>
        </w:rPr>
        <w:t xml:space="preserve">                                               </w:t>
      </w:r>
      <w:r w:rsidRPr="00F436A6">
        <w:rPr>
          <w:sz w:val="28"/>
          <w:szCs w:val="28"/>
          <w:lang w:val="uk-UA"/>
        </w:rPr>
        <w:t xml:space="preserve">        </w:t>
      </w:r>
    </w:p>
    <w:p w14:paraId="2B06B219" w14:textId="77777777" w:rsidR="006107F2" w:rsidRPr="00F436A6" w:rsidRDefault="003B2C01" w:rsidP="003B2C01">
      <w:pPr>
        <w:ind w:firstLine="567"/>
        <w:jc w:val="center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                                            </w:t>
      </w:r>
      <w:r w:rsidR="006107F2" w:rsidRPr="00F436A6">
        <w:rPr>
          <w:sz w:val="28"/>
          <w:szCs w:val="28"/>
          <w:lang w:val="uk-UA"/>
        </w:rPr>
        <w:t xml:space="preserve">Назва розділу         </w:t>
      </w:r>
      <w:r w:rsidRPr="00F436A6">
        <w:rPr>
          <w:sz w:val="28"/>
          <w:szCs w:val="28"/>
          <w:lang w:val="uk-UA"/>
        </w:rPr>
        <w:t xml:space="preserve">                </w:t>
      </w:r>
      <w:r w:rsidR="006107F2" w:rsidRPr="00F436A6">
        <w:rPr>
          <w:sz w:val="28"/>
          <w:szCs w:val="28"/>
          <w:lang w:val="uk-UA"/>
        </w:rPr>
        <w:t xml:space="preserve">             </w:t>
      </w:r>
      <w:r w:rsidRPr="00F436A6">
        <w:rPr>
          <w:sz w:val="28"/>
          <w:szCs w:val="28"/>
          <w:lang w:val="uk-UA"/>
        </w:rPr>
        <w:t xml:space="preserve">   </w:t>
      </w:r>
      <w:r w:rsidR="00127B90" w:rsidRPr="00F436A6">
        <w:rPr>
          <w:sz w:val="28"/>
          <w:szCs w:val="28"/>
          <w:lang w:val="uk-UA"/>
        </w:rPr>
        <w:t xml:space="preserve">          </w:t>
      </w:r>
      <w:r w:rsidR="00C763B9" w:rsidRPr="00F436A6">
        <w:rPr>
          <w:sz w:val="28"/>
          <w:szCs w:val="28"/>
          <w:lang w:val="uk-UA"/>
        </w:rPr>
        <w:t xml:space="preserve"> </w:t>
      </w:r>
      <w:r w:rsidRPr="00F436A6">
        <w:rPr>
          <w:sz w:val="28"/>
          <w:szCs w:val="28"/>
          <w:lang w:val="uk-UA"/>
        </w:rPr>
        <w:t>С</w:t>
      </w:r>
      <w:r w:rsidR="006107F2" w:rsidRPr="00F436A6">
        <w:rPr>
          <w:sz w:val="28"/>
          <w:szCs w:val="28"/>
          <w:lang w:val="uk-UA"/>
        </w:rPr>
        <w:t>тор.</w:t>
      </w:r>
    </w:p>
    <w:p w14:paraId="3AEB24CD" w14:textId="77777777" w:rsidR="003B2C01" w:rsidRPr="00F436A6" w:rsidRDefault="003B2C01" w:rsidP="003B2C01">
      <w:pPr>
        <w:ind w:firstLine="567"/>
        <w:jc w:val="center"/>
        <w:rPr>
          <w:sz w:val="28"/>
          <w:szCs w:val="28"/>
          <w:lang w:val="uk-UA"/>
        </w:rPr>
      </w:pPr>
    </w:p>
    <w:tbl>
      <w:tblPr>
        <w:tblW w:w="9934" w:type="dxa"/>
        <w:tblInd w:w="-34" w:type="dxa"/>
        <w:tblLook w:val="01E0" w:firstRow="1" w:lastRow="1" w:firstColumn="1" w:lastColumn="1" w:noHBand="0" w:noVBand="0"/>
      </w:tblPr>
      <w:tblGrid>
        <w:gridCol w:w="34"/>
        <w:gridCol w:w="1384"/>
        <w:gridCol w:w="7796"/>
        <w:gridCol w:w="284"/>
        <w:gridCol w:w="436"/>
      </w:tblGrid>
      <w:tr w:rsidR="006A4EF1" w:rsidRPr="00F436A6" w14:paraId="6D40B308" w14:textId="77777777" w:rsidTr="00D03D76">
        <w:trPr>
          <w:trHeight w:val="641"/>
        </w:trPr>
        <w:tc>
          <w:tcPr>
            <w:tcW w:w="9214" w:type="dxa"/>
            <w:gridSpan w:val="3"/>
          </w:tcPr>
          <w:p w14:paraId="69EF9D65" w14:textId="77777777" w:rsidR="006A4EF1" w:rsidRPr="00F436A6" w:rsidRDefault="006A4EF1" w:rsidP="006A4EF1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1. Паспорт Програми ……………………………………………..………….                                      </w:t>
            </w:r>
          </w:p>
          <w:p w14:paraId="28760C20" w14:textId="77777777" w:rsidR="006A4EF1" w:rsidRPr="00F436A6" w:rsidRDefault="006A4EF1" w:rsidP="00A62467">
            <w:pPr>
              <w:tabs>
                <w:tab w:val="left" w:pos="7367"/>
              </w:tabs>
              <w:ind w:left="284" w:hanging="284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3BBF8B2" w14:textId="77777777" w:rsidR="006A4EF1" w:rsidRPr="00F436A6" w:rsidRDefault="006A4EF1" w:rsidP="002E59A3">
            <w:pPr>
              <w:jc w:val="center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3</w:t>
            </w:r>
          </w:p>
        </w:tc>
      </w:tr>
      <w:tr w:rsidR="006107F2" w:rsidRPr="00F436A6" w14:paraId="2C45F3AE" w14:textId="77777777" w:rsidTr="00D03D76">
        <w:trPr>
          <w:trHeight w:val="723"/>
        </w:trPr>
        <w:tc>
          <w:tcPr>
            <w:tcW w:w="9214" w:type="dxa"/>
            <w:gridSpan w:val="3"/>
          </w:tcPr>
          <w:p w14:paraId="66212919" w14:textId="77777777" w:rsidR="006107F2" w:rsidRPr="00F436A6" w:rsidRDefault="002E59A3" w:rsidP="00184265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2. </w:t>
            </w:r>
            <w:r w:rsidR="006107F2" w:rsidRPr="00F436A6">
              <w:rPr>
                <w:sz w:val="28"/>
                <w:szCs w:val="28"/>
                <w:lang w:val="uk-UA"/>
              </w:rPr>
              <w:t>Визначення проблеми,</w:t>
            </w:r>
            <w:r w:rsidRPr="00F436A6">
              <w:rPr>
                <w:sz w:val="28"/>
                <w:szCs w:val="28"/>
                <w:lang w:val="uk-UA"/>
              </w:rPr>
              <w:t xml:space="preserve"> на розв’язання якої спрямована</w:t>
            </w:r>
            <w:r w:rsidR="00A6121E" w:rsidRPr="00F436A6">
              <w:rPr>
                <w:sz w:val="28"/>
                <w:szCs w:val="28"/>
                <w:lang w:val="uk-UA"/>
              </w:rPr>
              <w:t xml:space="preserve"> </w:t>
            </w:r>
            <w:r w:rsidR="006107F2" w:rsidRPr="00F436A6">
              <w:rPr>
                <w:sz w:val="28"/>
                <w:szCs w:val="28"/>
                <w:lang w:val="uk-UA"/>
              </w:rPr>
              <w:t>Програма</w:t>
            </w:r>
            <w:r w:rsidR="00A6121E" w:rsidRPr="00F436A6">
              <w:rPr>
                <w:sz w:val="28"/>
                <w:szCs w:val="28"/>
                <w:lang w:val="uk-UA"/>
              </w:rPr>
              <w:t xml:space="preserve"> ……</w:t>
            </w:r>
          </w:p>
        </w:tc>
        <w:tc>
          <w:tcPr>
            <w:tcW w:w="720" w:type="dxa"/>
            <w:gridSpan w:val="2"/>
          </w:tcPr>
          <w:p w14:paraId="21329334" w14:textId="77777777" w:rsidR="006107F2" w:rsidRPr="00F436A6" w:rsidRDefault="00CE5E23" w:rsidP="002E59A3">
            <w:pPr>
              <w:jc w:val="center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4</w:t>
            </w:r>
          </w:p>
        </w:tc>
      </w:tr>
      <w:tr w:rsidR="006107F2" w:rsidRPr="00F436A6" w14:paraId="016E11FF" w14:textId="77777777" w:rsidTr="00D03D76">
        <w:tc>
          <w:tcPr>
            <w:tcW w:w="9214" w:type="dxa"/>
            <w:gridSpan w:val="3"/>
          </w:tcPr>
          <w:p w14:paraId="12A2201F" w14:textId="77777777" w:rsidR="006107F2" w:rsidRPr="00F436A6" w:rsidRDefault="006107F2" w:rsidP="00184265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3. Мета </w:t>
            </w:r>
            <w:r w:rsidR="00A6121E" w:rsidRPr="00F436A6">
              <w:rPr>
                <w:sz w:val="28"/>
                <w:szCs w:val="28"/>
                <w:lang w:val="uk-UA"/>
              </w:rPr>
              <w:t>Програми…………………………………………………………….</w:t>
            </w:r>
          </w:p>
          <w:p w14:paraId="70B70ACB" w14:textId="77777777" w:rsidR="006107F2" w:rsidRPr="00F436A6" w:rsidRDefault="006107F2" w:rsidP="001842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</w:tcPr>
          <w:p w14:paraId="3925FD2A" w14:textId="77777777" w:rsidR="006107F2" w:rsidRPr="00F436A6" w:rsidRDefault="00227534" w:rsidP="002E59A3">
            <w:pPr>
              <w:jc w:val="center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4</w:t>
            </w:r>
          </w:p>
        </w:tc>
      </w:tr>
      <w:tr w:rsidR="006107F2" w:rsidRPr="00F436A6" w14:paraId="796F5025" w14:textId="77777777" w:rsidTr="00D03D76">
        <w:tc>
          <w:tcPr>
            <w:tcW w:w="9214" w:type="dxa"/>
            <w:gridSpan w:val="3"/>
          </w:tcPr>
          <w:p w14:paraId="76B52007" w14:textId="77777777" w:rsidR="0097150E" w:rsidRPr="00F436A6" w:rsidRDefault="006107F2" w:rsidP="00184265">
            <w:pPr>
              <w:jc w:val="both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</w:rPr>
              <w:t>4</w:t>
            </w:r>
            <w:r w:rsidRPr="00F436A6">
              <w:rPr>
                <w:sz w:val="28"/>
                <w:szCs w:val="28"/>
                <w:lang w:val="uk-UA"/>
              </w:rPr>
              <w:t xml:space="preserve">. Обґрунтування шляхів і засобів розв’язання проблеми, обсягів та </w:t>
            </w:r>
          </w:p>
          <w:p w14:paraId="1D9A95D2" w14:textId="77777777" w:rsidR="006107F2" w:rsidRPr="00F436A6" w:rsidRDefault="006107F2" w:rsidP="00184265">
            <w:pPr>
              <w:jc w:val="both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джерел фінансування, строк</w:t>
            </w:r>
            <w:r w:rsidR="00975F96" w:rsidRPr="00F436A6">
              <w:rPr>
                <w:sz w:val="28"/>
                <w:szCs w:val="28"/>
                <w:lang w:val="uk-UA"/>
              </w:rPr>
              <w:t>и виконання Програми……………………….</w:t>
            </w:r>
          </w:p>
        </w:tc>
        <w:tc>
          <w:tcPr>
            <w:tcW w:w="720" w:type="dxa"/>
            <w:gridSpan w:val="2"/>
          </w:tcPr>
          <w:p w14:paraId="4E72603F" w14:textId="77777777" w:rsidR="006107F2" w:rsidRPr="00F436A6" w:rsidRDefault="006107F2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14E32B41" w14:textId="77777777" w:rsidR="006107F2" w:rsidRPr="00F436A6" w:rsidRDefault="00AA1321" w:rsidP="002E59A3">
            <w:pPr>
              <w:jc w:val="center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4</w:t>
            </w:r>
          </w:p>
          <w:p w14:paraId="69FF1256" w14:textId="77777777" w:rsidR="006107F2" w:rsidRPr="00F436A6" w:rsidRDefault="006107F2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6107F2" w:rsidRPr="00F436A6" w14:paraId="627C1F54" w14:textId="77777777" w:rsidTr="00D03D76">
        <w:trPr>
          <w:trHeight w:val="723"/>
        </w:trPr>
        <w:tc>
          <w:tcPr>
            <w:tcW w:w="9214" w:type="dxa"/>
            <w:gridSpan w:val="3"/>
          </w:tcPr>
          <w:p w14:paraId="3E6292A7" w14:textId="77777777" w:rsidR="006107F2" w:rsidRPr="00F436A6" w:rsidRDefault="006107F2" w:rsidP="00184265">
            <w:pPr>
              <w:jc w:val="both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</w:rPr>
              <w:t>5</w:t>
            </w:r>
            <w:r w:rsidRPr="00F436A6">
              <w:rPr>
                <w:sz w:val="28"/>
                <w:szCs w:val="28"/>
                <w:lang w:val="uk-UA"/>
              </w:rPr>
              <w:t>. Завда</w:t>
            </w:r>
            <w:r w:rsidR="008975D8" w:rsidRPr="00F436A6">
              <w:rPr>
                <w:sz w:val="28"/>
                <w:szCs w:val="28"/>
                <w:lang w:val="uk-UA"/>
              </w:rPr>
              <w:t>ння</w:t>
            </w:r>
            <w:r w:rsidR="00975F96" w:rsidRPr="00F436A6">
              <w:rPr>
                <w:sz w:val="28"/>
                <w:szCs w:val="28"/>
                <w:lang w:val="uk-UA"/>
              </w:rPr>
              <w:t xml:space="preserve"> та результативні показники</w:t>
            </w:r>
            <w:r w:rsidR="008975D8" w:rsidRPr="00F436A6">
              <w:rPr>
                <w:sz w:val="28"/>
                <w:szCs w:val="28"/>
                <w:lang w:val="uk-UA"/>
              </w:rPr>
              <w:t xml:space="preserve"> виконання Програми……..</w:t>
            </w:r>
            <w:r w:rsidR="00975F96" w:rsidRPr="00F436A6">
              <w:rPr>
                <w:sz w:val="28"/>
                <w:szCs w:val="28"/>
                <w:lang w:val="uk-UA"/>
              </w:rPr>
              <w:t>…...</w:t>
            </w:r>
            <w:r w:rsidR="00F031A0" w:rsidRPr="00F436A6">
              <w:rPr>
                <w:sz w:val="28"/>
                <w:szCs w:val="28"/>
                <w:lang w:val="uk-UA"/>
              </w:rPr>
              <w:t xml:space="preserve"> </w:t>
            </w:r>
          </w:p>
          <w:p w14:paraId="66A0EA35" w14:textId="77777777" w:rsidR="006107F2" w:rsidRPr="00F436A6" w:rsidRDefault="006107F2" w:rsidP="001842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</w:tcPr>
          <w:p w14:paraId="4645CF6A" w14:textId="77777777" w:rsidR="006107F2" w:rsidRPr="00F436A6" w:rsidRDefault="0001022B" w:rsidP="002E59A3">
            <w:pPr>
              <w:jc w:val="center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5</w:t>
            </w:r>
          </w:p>
          <w:p w14:paraId="7F32FF61" w14:textId="77777777" w:rsidR="007F1E4C" w:rsidRPr="00F436A6" w:rsidRDefault="007F1E4C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F1E4C" w:rsidRPr="00F436A6" w14:paraId="5442D460" w14:textId="77777777" w:rsidTr="00D03D76">
        <w:trPr>
          <w:trHeight w:val="723"/>
        </w:trPr>
        <w:tc>
          <w:tcPr>
            <w:tcW w:w="9214" w:type="dxa"/>
            <w:gridSpan w:val="3"/>
          </w:tcPr>
          <w:p w14:paraId="4ECAB35B" w14:textId="77777777" w:rsidR="007F1E4C" w:rsidRPr="00F436A6" w:rsidRDefault="007F1E4C" w:rsidP="007F1E4C">
            <w:pPr>
              <w:rPr>
                <w:spacing w:val="-2"/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6. </w:t>
            </w:r>
            <w:r w:rsidRPr="00F436A6">
              <w:rPr>
                <w:spacing w:val="-2"/>
                <w:sz w:val="28"/>
                <w:szCs w:val="28"/>
                <w:lang w:val="uk-UA"/>
              </w:rPr>
              <w:t>Напрями діяльності та заходи Програми…………………………….</w:t>
            </w:r>
          </w:p>
          <w:p w14:paraId="514F7BBB" w14:textId="77777777" w:rsidR="007F1E4C" w:rsidRPr="00F436A6" w:rsidRDefault="007F1E4C" w:rsidP="0018426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</w:tcPr>
          <w:p w14:paraId="714A8E52" w14:textId="77777777" w:rsidR="007F1E4C" w:rsidRPr="00F436A6" w:rsidRDefault="0001022B" w:rsidP="002E59A3">
            <w:pPr>
              <w:jc w:val="center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5</w:t>
            </w:r>
          </w:p>
        </w:tc>
      </w:tr>
      <w:tr w:rsidR="00915B46" w:rsidRPr="00F436A6" w14:paraId="419F7C22" w14:textId="77777777" w:rsidTr="00D03D76">
        <w:trPr>
          <w:trHeight w:val="619"/>
        </w:trPr>
        <w:tc>
          <w:tcPr>
            <w:tcW w:w="9214" w:type="dxa"/>
            <w:gridSpan w:val="3"/>
          </w:tcPr>
          <w:p w14:paraId="22DA58FE" w14:textId="77777777" w:rsidR="00915B46" w:rsidRPr="00F436A6" w:rsidRDefault="007F1E4C" w:rsidP="00B03B90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7</w:t>
            </w:r>
            <w:r w:rsidR="00915B46" w:rsidRPr="00F436A6">
              <w:rPr>
                <w:sz w:val="28"/>
                <w:szCs w:val="28"/>
                <w:lang w:val="uk-UA"/>
              </w:rPr>
              <w:t>. Координація та контроль за ходом виконання Програми………………</w:t>
            </w:r>
          </w:p>
        </w:tc>
        <w:tc>
          <w:tcPr>
            <w:tcW w:w="720" w:type="dxa"/>
            <w:gridSpan w:val="2"/>
          </w:tcPr>
          <w:p w14:paraId="2D94D441" w14:textId="77777777" w:rsidR="00915B46" w:rsidRPr="00F436A6" w:rsidRDefault="00915B46" w:rsidP="00B03B90">
            <w:pPr>
              <w:jc w:val="center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5</w:t>
            </w:r>
          </w:p>
        </w:tc>
      </w:tr>
      <w:tr w:rsidR="00915B46" w:rsidRPr="00F436A6" w14:paraId="7DBEF01B" w14:textId="77777777" w:rsidTr="00D03D76">
        <w:trPr>
          <w:trHeight w:val="619"/>
        </w:trPr>
        <w:tc>
          <w:tcPr>
            <w:tcW w:w="9214" w:type="dxa"/>
            <w:gridSpan w:val="3"/>
          </w:tcPr>
          <w:p w14:paraId="1E69F8E0" w14:textId="77777777" w:rsidR="00915B46" w:rsidRPr="00F436A6" w:rsidRDefault="00915B46" w:rsidP="0018426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20" w:type="dxa"/>
            <w:gridSpan w:val="2"/>
          </w:tcPr>
          <w:p w14:paraId="627D58A7" w14:textId="77777777" w:rsidR="00915B46" w:rsidRPr="00F436A6" w:rsidRDefault="00915B46" w:rsidP="002E59A3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3051" w:rsidRPr="00F436A6" w14:paraId="29AEC9F5" w14:textId="77777777" w:rsidTr="00D03D7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436" w:type="dxa"/>
        </w:trPr>
        <w:tc>
          <w:tcPr>
            <w:tcW w:w="1384" w:type="dxa"/>
            <w:shd w:val="clear" w:color="auto" w:fill="auto"/>
          </w:tcPr>
          <w:p w14:paraId="210E3C2A" w14:textId="77777777" w:rsidR="001A3051" w:rsidRPr="00F436A6" w:rsidRDefault="001A3051" w:rsidP="00A437A3">
            <w:pPr>
              <w:widowControl w:val="0"/>
              <w:tabs>
                <w:tab w:val="left" w:pos="1843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Додаток  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3A26D094" w14:textId="77777777" w:rsidR="007F1E4C" w:rsidRPr="00F436A6" w:rsidRDefault="00282922" w:rsidP="00F33A86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1. Ресурсне забезпечення Програми </w:t>
            </w:r>
            <w:r w:rsidRPr="00F436A6">
              <w:rPr>
                <w:bCs/>
                <w:spacing w:val="-4"/>
                <w:sz w:val="28"/>
                <w:szCs w:val="28"/>
                <w:lang w:val="uk-UA"/>
              </w:rPr>
              <w:t xml:space="preserve">матеріально-технічного забезпечення національного спротиву на території Чернігівської області на </w:t>
            </w:r>
            <w:r w:rsidR="005566A4" w:rsidRPr="00F436A6">
              <w:rPr>
                <w:bCs/>
                <w:spacing w:val="-4"/>
                <w:sz w:val="28"/>
                <w:szCs w:val="28"/>
                <w:lang w:val="uk-UA"/>
              </w:rPr>
              <w:t>202</w:t>
            </w:r>
            <w:r w:rsidR="007D36D7" w:rsidRPr="00F436A6">
              <w:rPr>
                <w:bCs/>
                <w:spacing w:val="-4"/>
                <w:sz w:val="28"/>
                <w:szCs w:val="28"/>
                <w:lang w:val="uk-UA"/>
              </w:rPr>
              <w:t>5</w:t>
            </w:r>
            <w:r w:rsidR="005566A4" w:rsidRPr="00F436A6">
              <w:rPr>
                <w:bCs/>
                <w:spacing w:val="-4"/>
                <w:sz w:val="28"/>
                <w:szCs w:val="28"/>
                <w:lang w:val="uk-UA"/>
              </w:rPr>
              <w:t xml:space="preserve"> – 202</w:t>
            </w:r>
            <w:r w:rsidR="007D36D7" w:rsidRPr="00F436A6">
              <w:rPr>
                <w:bCs/>
                <w:spacing w:val="-4"/>
                <w:sz w:val="28"/>
                <w:szCs w:val="28"/>
                <w:lang w:val="uk-UA"/>
              </w:rPr>
              <w:t>6</w:t>
            </w:r>
            <w:r w:rsidR="005566A4" w:rsidRPr="00F436A6">
              <w:rPr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F436A6">
              <w:rPr>
                <w:bCs/>
                <w:spacing w:val="-4"/>
                <w:sz w:val="28"/>
                <w:szCs w:val="28"/>
                <w:lang w:val="uk-UA"/>
              </w:rPr>
              <w:t xml:space="preserve"> р</w:t>
            </w:r>
            <w:r w:rsidR="000E1DDC" w:rsidRPr="00F436A6">
              <w:rPr>
                <w:bCs/>
                <w:spacing w:val="-4"/>
                <w:sz w:val="28"/>
                <w:szCs w:val="28"/>
                <w:lang w:val="uk-UA"/>
              </w:rPr>
              <w:t>о</w:t>
            </w:r>
            <w:r w:rsidRPr="00F436A6">
              <w:rPr>
                <w:bCs/>
                <w:spacing w:val="-4"/>
                <w:sz w:val="28"/>
                <w:szCs w:val="28"/>
                <w:lang w:val="uk-UA"/>
              </w:rPr>
              <w:t>к</w:t>
            </w:r>
            <w:r w:rsidR="000E1DDC" w:rsidRPr="00F436A6">
              <w:rPr>
                <w:bCs/>
                <w:spacing w:val="-4"/>
                <w:sz w:val="28"/>
                <w:szCs w:val="28"/>
                <w:lang w:val="uk-UA"/>
              </w:rPr>
              <w:t>и</w:t>
            </w:r>
            <w:r w:rsidRPr="00F436A6">
              <w:rPr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  <w:p w14:paraId="7E1C95E1" w14:textId="77777777" w:rsidR="001A3051" w:rsidRPr="00F436A6" w:rsidRDefault="001A3051" w:rsidP="00F33A86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A3051" w:rsidRPr="00F436A6" w14:paraId="355E81A5" w14:textId="77777777" w:rsidTr="00D03D7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436" w:type="dxa"/>
        </w:trPr>
        <w:tc>
          <w:tcPr>
            <w:tcW w:w="1384" w:type="dxa"/>
            <w:shd w:val="clear" w:color="auto" w:fill="auto"/>
          </w:tcPr>
          <w:p w14:paraId="3186812A" w14:textId="77777777" w:rsidR="001A3051" w:rsidRPr="00F436A6" w:rsidRDefault="001A3051" w:rsidP="00A437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gridSpan w:val="2"/>
            <w:shd w:val="clear" w:color="auto" w:fill="auto"/>
          </w:tcPr>
          <w:p w14:paraId="1015F4D6" w14:textId="77777777" w:rsidR="001A3051" w:rsidRPr="00F436A6" w:rsidRDefault="001A3051" w:rsidP="00A437A3">
            <w:pPr>
              <w:widowControl w:val="0"/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</w:p>
        </w:tc>
      </w:tr>
      <w:tr w:rsidR="001A3051" w:rsidRPr="00F436A6" w14:paraId="2F8F2BCC" w14:textId="77777777" w:rsidTr="00D03D76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436" w:type="dxa"/>
        </w:trPr>
        <w:tc>
          <w:tcPr>
            <w:tcW w:w="1384" w:type="dxa"/>
            <w:shd w:val="clear" w:color="auto" w:fill="auto"/>
          </w:tcPr>
          <w:p w14:paraId="05A070DC" w14:textId="77777777" w:rsidR="001A3051" w:rsidRPr="00F436A6" w:rsidRDefault="001A3051" w:rsidP="00A437A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Додаток</w:t>
            </w:r>
          </w:p>
        </w:tc>
        <w:tc>
          <w:tcPr>
            <w:tcW w:w="8080" w:type="dxa"/>
            <w:gridSpan w:val="2"/>
            <w:shd w:val="clear" w:color="auto" w:fill="auto"/>
          </w:tcPr>
          <w:p w14:paraId="77165A32" w14:textId="77777777" w:rsidR="001A3051" w:rsidRPr="00F436A6" w:rsidRDefault="00282922" w:rsidP="000E1DDC">
            <w:pPr>
              <w:widowControl w:val="0"/>
              <w:autoSpaceDE w:val="0"/>
              <w:autoSpaceDN w:val="0"/>
              <w:adjustRightIn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2. Напрями діяльності та заходи Програми </w:t>
            </w:r>
            <w:r w:rsidRPr="00F436A6">
              <w:rPr>
                <w:bCs/>
                <w:spacing w:val="-4"/>
                <w:sz w:val="28"/>
                <w:szCs w:val="28"/>
                <w:lang w:val="uk-UA"/>
              </w:rPr>
              <w:t>матеріально-технічного забезпечення національного спротиву на територі</w:t>
            </w:r>
            <w:r w:rsidR="00492FF0" w:rsidRPr="00F436A6">
              <w:rPr>
                <w:bCs/>
                <w:spacing w:val="-4"/>
                <w:sz w:val="28"/>
                <w:szCs w:val="28"/>
                <w:lang w:val="uk-UA"/>
              </w:rPr>
              <w:t xml:space="preserve">ї Чернігівської області на </w:t>
            </w:r>
            <w:r w:rsidR="005566A4" w:rsidRPr="00F436A6">
              <w:rPr>
                <w:bCs/>
                <w:spacing w:val="-4"/>
                <w:sz w:val="28"/>
                <w:szCs w:val="28"/>
                <w:lang w:val="uk-UA"/>
              </w:rPr>
              <w:t>202</w:t>
            </w:r>
            <w:r w:rsidR="007D36D7" w:rsidRPr="00F436A6">
              <w:rPr>
                <w:bCs/>
                <w:spacing w:val="-4"/>
                <w:sz w:val="28"/>
                <w:szCs w:val="28"/>
                <w:lang w:val="uk-UA"/>
              </w:rPr>
              <w:t>5</w:t>
            </w:r>
            <w:r w:rsidR="005566A4" w:rsidRPr="00F436A6">
              <w:rPr>
                <w:bCs/>
                <w:spacing w:val="-4"/>
                <w:sz w:val="28"/>
                <w:szCs w:val="28"/>
                <w:lang w:val="uk-UA"/>
              </w:rPr>
              <w:t xml:space="preserve"> – 202</w:t>
            </w:r>
            <w:r w:rsidR="007D36D7" w:rsidRPr="00F436A6">
              <w:rPr>
                <w:bCs/>
                <w:spacing w:val="-4"/>
                <w:sz w:val="28"/>
                <w:szCs w:val="28"/>
                <w:lang w:val="uk-UA"/>
              </w:rPr>
              <w:t>6</w:t>
            </w:r>
            <w:r w:rsidR="005566A4" w:rsidRPr="00F436A6">
              <w:rPr>
                <w:bCs/>
                <w:spacing w:val="-4"/>
                <w:sz w:val="28"/>
                <w:szCs w:val="28"/>
                <w:lang w:val="uk-UA"/>
              </w:rPr>
              <w:t xml:space="preserve"> </w:t>
            </w:r>
            <w:r w:rsidRPr="00F436A6">
              <w:rPr>
                <w:bCs/>
                <w:spacing w:val="-4"/>
                <w:sz w:val="28"/>
                <w:szCs w:val="28"/>
                <w:lang w:val="uk-UA"/>
              </w:rPr>
              <w:t xml:space="preserve"> р</w:t>
            </w:r>
            <w:r w:rsidR="000E1DDC" w:rsidRPr="00F436A6">
              <w:rPr>
                <w:bCs/>
                <w:spacing w:val="-4"/>
                <w:sz w:val="28"/>
                <w:szCs w:val="28"/>
                <w:lang w:val="uk-UA"/>
              </w:rPr>
              <w:t>о</w:t>
            </w:r>
            <w:r w:rsidRPr="00F436A6">
              <w:rPr>
                <w:bCs/>
                <w:spacing w:val="-4"/>
                <w:sz w:val="28"/>
                <w:szCs w:val="28"/>
                <w:lang w:val="uk-UA"/>
              </w:rPr>
              <w:t>к</w:t>
            </w:r>
            <w:r w:rsidR="000E1DDC" w:rsidRPr="00F436A6">
              <w:rPr>
                <w:bCs/>
                <w:spacing w:val="-4"/>
                <w:sz w:val="28"/>
                <w:szCs w:val="28"/>
                <w:lang w:val="uk-UA"/>
              </w:rPr>
              <w:t>и</w:t>
            </w:r>
            <w:r w:rsidRPr="00F436A6">
              <w:rPr>
                <w:sz w:val="28"/>
                <w:szCs w:val="28"/>
                <w:lang w:val="uk-UA"/>
              </w:rPr>
              <w:t xml:space="preserve">                                                              </w:t>
            </w:r>
          </w:p>
        </w:tc>
      </w:tr>
    </w:tbl>
    <w:p w14:paraId="228FFFDC" w14:textId="77777777" w:rsidR="001A3051" w:rsidRPr="00F436A6" w:rsidRDefault="001A3051" w:rsidP="006107F2">
      <w:pPr>
        <w:rPr>
          <w:sz w:val="28"/>
          <w:szCs w:val="28"/>
          <w:lang w:val="uk-UA"/>
        </w:rPr>
      </w:pPr>
    </w:p>
    <w:p w14:paraId="09577118" w14:textId="77777777" w:rsidR="00302319" w:rsidRPr="00F436A6" w:rsidRDefault="00302319" w:rsidP="006107F2">
      <w:pPr>
        <w:ind w:left="1206" w:hanging="1206"/>
        <w:jc w:val="both"/>
        <w:rPr>
          <w:sz w:val="20"/>
          <w:szCs w:val="20"/>
          <w:lang w:val="uk-UA"/>
        </w:rPr>
      </w:pPr>
    </w:p>
    <w:p w14:paraId="7A9A54D8" w14:textId="77777777" w:rsidR="006107F2" w:rsidRPr="00F436A6" w:rsidRDefault="006107F2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0DB5EC57" w14:textId="77777777" w:rsidR="008E7408" w:rsidRPr="00F436A6" w:rsidRDefault="008E7408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1738817A" w14:textId="77777777" w:rsidR="006107F2" w:rsidRPr="00F436A6" w:rsidRDefault="006107F2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DCBDDD0" w14:textId="77777777" w:rsidR="00EA2F03" w:rsidRPr="00F436A6" w:rsidRDefault="00EA2F03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109731E" w14:textId="77777777" w:rsidR="00EA2F03" w:rsidRPr="00F436A6" w:rsidRDefault="00EA2F03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229217CC" w14:textId="77777777" w:rsidR="00D1750D" w:rsidRPr="00F436A6" w:rsidRDefault="00D1750D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9A7B50A" w14:textId="77777777" w:rsidR="00D1750D" w:rsidRPr="00F436A6" w:rsidRDefault="00D1750D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11D928DC" w14:textId="77777777" w:rsidR="00B42560" w:rsidRPr="00F436A6" w:rsidRDefault="00B42560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53014CCC" w14:textId="15246D98" w:rsidR="00A62467" w:rsidRDefault="00A62467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318D1D23" w14:textId="77777777" w:rsidR="00362F76" w:rsidRPr="00F436A6" w:rsidRDefault="00362F76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73EC15E2" w14:textId="77777777" w:rsidR="0021734D" w:rsidRPr="00F436A6" w:rsidRDefault="0021734D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43106EE5" w14:textId="77777777" w:rsidR="0021734D" w:rsidRPr="00F436A6" w:rsidRDefault="0021734D" w:rsidP="0080485F">
      <w:pPr>
        <w:tabs>
          <w:tab w:val="left" w:pos="7367"/>
        </w:tabs>
        <w:jc w:val="center"/>
        <w:rPr>
          <w:b/>
          <w:sz w:val="28"/>
          <w:szCs w:val="28"/>
          <w:lang w:val="uk-UA"/>
        </w:rPr>
      </w:pPr>
    </w:p>
    <w:p w14:paraId="687B2154" w14:textId="77777777" w:rsidR="00ED5925" w:rsidRPr="00F436A6" w:rsidRDefault="00846F00" w:rsidP="00AB7537">
      <w:pPr>
        <w:numPr>
          <w:ilvl w:val="0"/>
          <w:numId w:val="3"/>
        </w:numPr>
        <w:tabs>
          <w:tab w:val="clear" w:pos="720"/>
          <w:tab w:val="left" w:pos="268"/>
        </w:tabs>
        <w:ind w:left="0" w:firstLine="0"/>
        <w:jc w:val="center"/>
        <w:rPr>
          <w:b/>
          <w:bCs/>
          <w:spacing w:val="-4"/>
          <w:sz w:val="28"/>
          <w:szCs w:val="28"/>
          <w:lang w:val="uk-UA"/>
        </w:rPr>
      </w:pPr>
      <w:r w:rsidRPr="00F436A6">
        <w:rPr>
          <w:b/>
          <w:sz w:val="28"/>
          <w:szCs w:val="28"/>
          <w:lang w:val="uk-UA"/>
        </w:rPr>
        <w:lastRenderedPageBreak/>
        <w:t xml:space="preserve">Паспорт </w:t>
      </w:r>
      <w:r w:rsidR="00A62467" w:rsidRPr="00F436A6">
        <w:rPr>
          <w:b/>
          <w:sz w:val="28"/>
          <w:szCs w:val="28"/>
          <w:lang w:val="uk-UA"/>
        </w:rPr>
        <w:t xml:space="preserve">Програми </w:t>
      </w:r>
    </w:p>
    <w:p w14:paraId="56BA810F" w14:textId="77777777" w:rsidR="003D2C2B" w:rsidRPr="001505CC" w:rsidRDefault="003D2C2B" w:rsidP="00A62467">
      <w:pPr>
        <w:jc w:val="center"/>
        <w:rPr>
          <w:sz w:val="16"/>
          <w:szCs w:val="16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3639"/>
        <w:gridCol w:w="5670"/>
      </w:tblGrid>
      <w:tr w:rsidR="004E653A" w:rsidRPr="00F436A6" w14:paraId="20A4750A" w14:textId="77777777" w:rsidTr="007D078C">
        <w:trPr>
          <w:trHeight w:val="722"/>
        </w:trPr>
        <w:tc>
          <w:tcPr>
            <w:tcW w:w="472" w:type="dxa"/>
          </w:tcPr>
          <w:p w14:paraId="4BF60BB8" w14:textId="77777777" w:rsidR="004E653A" w:rsidRPr="00F436A6" w:rsidRDefault="004E653A" w:rsidP="004E653A">
            <w:pPr>
              <w:numPr>
                <w:ilvl w:val="0"/>
                <w:numId w:val="4"/>
              </w:numPr>
              <w:tabs>
                <w:tab w:val="left" w:pos="42"/>
              </w:tabs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392C6191" w14:textId="77777777" w:rsidR="00A60A70" w:rsidRPr="00F436A6" w:rsidRDefault="004E653A" w:rsidP="007D078C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Ініціатор розроблення </w:t>
            </w:r>
            <w:r w:rsidR="00302319" w:rsidRPr="00F436A6">
              <w:rPr>
                <w:sz w:val="28"/>
                <w:szCs w:val="28"/>
                <w:lang w:val="uk-UA"/>
              </w:rPr>
              <w:t>П</w:t>
            </w:r>
            <w:r w:rsidRPr="00F436A6">
              <w:rPr>
                <w:sz w:val="28"/>
                <w:szCs w:val="28"/>
                <w:lang w:val="uk-UA"/>
              </w:rPr>
              <w:t>рограми</w:t>
            </w:r>
            <w:r w:rsidR="007D078C" w:rsidRPr="00F436A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76A7DBB4" w14:textId="77777777" w:rsidR="004E653A" w:rsidRPr="00F436A6" w:rsidRDefault="00846F00" w:rsidP="009C6263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Чернігівська о</w:t>
            </w:r>
            <w:r w:rsidR="004E653A" w:rsidRPr="00F436A6">
              <w:rPr>
                <w:sz w:val="28"/>
                <w:szCs w:val="28"/>
                <w:lang w:val="uk-UA"/>
              </w:rPr>
              <w:t xml:space="preserve">бласна </w:t>
            </w:r>
            <w:r w:rsidR="009C6263" w:rsidRPr="00F436A6">
              <w:rPr>
                <w:sz w:val="28"/>
                <w:szCs w:val="28"/>
                <w:lang w:val="uk-UA"/>
              </w:rPr>
              <w:t>військова</w:t>
            </w:r>
            <w:r w:rsidR="004E653A" w:rsidRPr="00F436A6">
              <w:rPr>
                <w:sz w:val="28"/>
                <w:szCs w:val="28"/>
                <w:lang w:val="uk-UA"/>
              </w:rPr>
              <w:t xml:space="preserve"> адміністрація </w:t>
            </w:r>
          </w:p>
        </w:tc>
      </w:tr>
      <w:tr w:rsidR="004E653A" w:rsidRPr="00F436A6" w14:paraId="5D3A07E3" w14:textId="77777777" w:rsidTr="002663EA">
        <w:trPr>
          <w:trHeight w:val="2248"/>
        </w:trPr>
        <w:tc>
          <w:tcPr>
            <w:tcW w:w="472" w:type="dxa"/>
          </w:tcPr>
          <w:p w14:paraId="602AC2CB" w14:textId="77777777" w:rsidR="004E653A" w:rsidRPr="00F436A6" w:rsidRDefault="004E653A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637FCE7E" w14:textId="77777777" w:rsidR="004E653A" w:rsidRPr="0060220B" w:rsidRDefault="004E653A" w:rsidP="00184265">
            <w:pPr>
              <w:rPr>
                <w:sz w:val="28"/>
                <w:szCs w:val="28"/>
                <w:lang w:val="uk-UA"/>
              </w:rPr>
            </w:pPr>
            <w:r w:rsidRPr="0060220B">
              <w:rPr>
                <w:sz w:val="28"/>
                <w:szCs w:val="28"/>
                <w:lang w:val="uk-UA"/>
              </w:rPr>
              <w:t>Дата, номе</w:t>
            </w:r>
            <w:r w:rsidR="009C7241" w:rsidRPr="0060220B">
              <w:rPr>
                <w:sz w:val="28"/>
                <w:szCs w:val="28"/>
                <w:lang w:val="uk-UA"/>
              </w:rPr>
              <w:t>р і назва розпорядчого документу</w:t>
            </w:r>
            <w:r w:rsidRPr="0060220B">
              <w:rPr>
                <w:sz w:val="28"/>
                <w:szCs w:val="28"/>
                <w:lang w:val="uk-UA"/>
              </w:rPr>
              <w:t xml:space="preserve"> органу виконавчої влади про розроблення Програми</w:t>
            </w:r>
          </w:p>
        </w:tc>
        <w:tc>
          <w:tcPr>
            <w:tcW w:w="5670" w:type="dxa"/>
          </w:tcPr>
          <w:p w14:paraId="3921B56E" w14:textId="77777777" w:rsidR="003D2C2B" w:rsidRPr="005A000F" w:rsidRDefault="0060220B" w:rsidP="001505CC">
            <w:pPr>
              <w:jc w:val="both"/>
              <w:rPr>
                <w:color w:val="000000"/>
                <w:sz w:val="27"/>
                <w:szCs w:val="27"/>
                <w:highlight w:val="yellow"/>
                <w:lang w:val="uk-UA"/>
              </w:rPr>
            </w:pPr>
            <w:r w:rsidRPr="0060220B">
              <w:rPr>
                <w:color w:val="000000"/>
                <w:sz w:val="27"/>
                <w:szCs w:val="27"/>
                <w:lang w:val="uk-UA"/>
              </w:rPr>
              <w:t>Розпорядження начальника Чернігівської обласної військової адміністрації від 20 листопада 2024 року № 920 «Про розроблення проєкту Програми матеріально-технічного забезпечення національного спротиву на території Чернігівської області на 2025 – 2026  роки»</w:t>
            </w:r>
            <w:r>
              <w:rPr>
                <w:color w:val="000000"/>
                <w:sz w:val="27"/>
                <w:szCs w:val="27"/>
                <w:lang w:val="uk-UA"/>
              </w:rPr>
              <w:t xml:space="preserve"> </w:t>
            </w:r>
          </w:p>
        </w:tc>
      </w:tr>
      <w:tr w:rsidR="004E653A" w:rsidRPr="00F436A6" w14:paraId="6D05FCA1" w14:textId="77777777" w:rsidTr="005423FF">
        <w:trPr>
          <w:trHeight w:val="728"/>
        </w:trPr>
        <w:tc>
          <w:tcPr>
            <w:tcW w:w="472" w:type="dxa"/>
          </w:tcPr>
          <w:p w14:paraId="164D81E2" w14:textId="77777777" w:rsidR="004E653A" w:rsidRPr="00F436A6" w:rsidRDefault="004E653A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367C7C97" w14:textId="77777777" w:rsidR="004E653A" w:rsidRPr="00F436A6" w:rsidRDefault="004E653A" w:rsidP="00184265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5670" w:type="dxa"/>
          </w:tcPr>
          <w:p w14:paraId="60C47D40" w14:textId="77777777" w:rsidR="003D2C2B" w:rsidRPr="00F436A6" w:rsidRDefault="004E653A" w:rsidP="007D078C">
            <w:pPr>
              <w:jc w:val="both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365343" w:rsidRPr="00F436A6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F436A6">
              <w:rPr>
                <w:sz w:val="28"/>
                <w:szCs w:val="28"/>
                <w:lang w:val="uk-UA"/>
              </w:rPr>
              <w:t>облдержадміністрації</w:t>
            </w:r>
            <w:r w:rsidR="007D078C" w:rsidRPr="00F436A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41F41" w:rsidRPr="00F436A6" w14:paraId="5124DB79" w14:textId="77777777" w:rsidTr="000D6C96">
        <w:trPr>
          <w:trHeight w:val="731"/>
        </w:trPr>
        <w:tc>
          <w:tcPr>
            <w:tcW w:w="472" w:type="dxa"/>
          </w:tcPr>
          <w:p w14:paraId="19B99A69" w14:textId="77777777" w:rsidR="00241F41" w:rsidRPr="00F436A6" w:rsidRDefault="00241F41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0065739B" w14:textId="77777777" w:rsidR="00241F41" w:rsidRPr="00F436A6" w:rsidRDefault="00241F41" w:rsidP="00997879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Відповідальн</w:t>
            </w:r>
            <w:r w:rsidR="00997879" w:rsidRPr="00F436A6">
              <w:rPr>
                <w:sz w:val="28"/>
                <w:szCs w:val="28"/>
                <w:lang w:val="uk-UA"/>
              </w:rPr>
              <w:t>ий</w:t>
            </w:r>
            <w:r w:rsidR="0048794E" w:rsidRPr="00F436A6">
              <w:rPr>
                <w:sz w:val="28"/>
                <w:szCs w:val="28"/>
                <w:lang w:val="uk-UA"/>
              </w:rPr>
              <w:t xml:space="preserve"> виконав</w:t>
            </w:r>
            <w:r w:rsidR="00997879" w:rsidRPr="00F436A6">
              <w:rPr>
                <w:sz w:val="28"/>
                <w:szCs w:val="28"/>
                <w:lang w:val="uk-UA"/>
              </w:rPr>
              <w:t>ець</w:t>
            </w:r>
            <w:r w:rsidRPr="00F436A6"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670" w:type="dxa"/>
          </w:tcPr>
          <w:p w14:paraId="4F10C365" w14:textId="77777777" w:rsidR="003D2C2B" w:rsidRPr="00F436A6" w:rsidRDefault="00241F41" w:rsidP="007D078C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365343" w:rsidRPr="00F436A6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F436A6">
              <w:rPr>
                <w:sz w:val="28"/>
                <w:szCs w:val="28"/>
                <w:lang w:val="uk-UA"/>
              </w:rPr>
              <w:t>облдержадміністрації</w:t>
            </w:r>
            <w:r w:rsidR="007D078C" w:rsidRPr="00F436A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8794E" w:rsidRPr="00F436A6" w14:paraId="5D560CC6" w14:textId="77777777" w:rsidTr="002921EF">
        <w:trPr>
          <w:trHeight w:val="3909"/>
        </w:trPr>
        <w:tc>
          <w:tcPr>
            <w:tcW w:w="472" w:type="dxa"/>
          </w:tcPr>
          <w:p w14:paraId="0E049AC2" w14:textId="77777777" w:rsidR="0048794E" w:rsidRPr="00F436A6" w:rsidRDefault="0048794E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61B1CA3C" w14:textId="77777777" w:rsidR="0048794E" w:rsidRPr="00F436A6" w:rsidRDefault="0048794E" w:rsidP="00184265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670" w:type="dxa"/>
          </w:tcPr>
          <w:p w14:paraId="7CA83DC1" w14:textId="4BBA08B4" w:rsidR="003D2C2B" w:rsidRPr="00F436A6" w:rsidRDefault="00747CA0" w:rsidP="002921EF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</w:t>
            </w:r>
            <w:r w:rsidR="00BF5DB7" w:rsidRPr="00F436A6">
              <w:rPr>
                <w:sz w:val="28"/>
                <w:szCs w:val="28"/>
                <w:lang w:val="uk-UA"/>
              </w:rPr>
              <w:t xml:space="preserve">Чернігівської </w:t>
            </w:r>
            <w:r w:rsidRPr="00F436A6">
              <w:rPr>
                <w:sz w:val="28"/>
                <w:szCs w:val="28"/>
                <w:lang w:val="uk-UA"/>
              </w:rPr>
              <w:t xml:space="preserve">облдержадміністрації, </w:t>
            </w:r>
            <w:r w:rsidR="00176D79" w:rsidRPr="00F436A6">
              <w:rPr>
                <w:sz w:val="28"/>
                <w:szCs w:val="28"/>
                <w:lang w:val="uk-UA"/>
              </w:rPr>
              <w:t xml:space="preserve"> військові частини </w:t>
            </w:r>
            <w:r w:rsidR="00B06F4E" w:rsidRPr="00F436A6">
              <w:rPr>
                <w:sz w:val="28"/>
                <w:szCs w:val="28"/>
                <w:lang w:val="uk-UA"/>
              </w:rPr>
              <w:t>С</w:t>
            </w:r>
            <w:r w:rsidR="00DF2CDB" w:rsidRPr="00F436A6">
              <w:rPr>
                <w:sz w:val="28"/>
                <w:szCs w:val="28"/>
                <w:lang w:val="uk-UA"/>
              </w:rPr>
              <w:t xml:space="preserve">ил територіальної оборони </w:t>
            </w:r>
            <w:r w:rsidR="00176D79" w:rsidRPr="00F436A6">
              <w:rPr>
                <w:sz w:val="28"/>
                <w:szCs w:val="28"/>
                <w:lang w:val="uk-UA"/>
              </w:rPr>
              <w:t xml:space="preserve">Збройних </w:t>
            </w:r>
            <w:r w:rsidR="009518A7" w:rsidRPr="00F436A6">
              <w:rPr>
                <w:sz w:val="28"/>
                <w:szCs w:val="28"/>
                <w:lang w:val="uk-UA"/>
              </w:rPr>
              <w:t>С</w:t>
            </w:r>
            <w:r w:rsidR="00176D79" w:rsidRPr="00F436A6">
              <w:rPr>
                <w:sz w:val="28"/>
                <w:szCs w:val="28"/>
                <w:lang w:val="uk-UA"/>
              </w:rPr>
              <w:t xml:space="preserve">ил </w:t>
            </w:r>
            <w:r w:rsidR="00176D79" w:rsidRPr="00AD0554">
              <w:rPr>
                <w:sz w:val="28"/>
                <w:szCs w:val="28"/>
                <w:lang w:val="uk-UA"/>
              </w:rPr>
              <w:t xml:space="preserve">України та інші складові </w:t>
            </w:r>
            <w:r w:rsidR="008D0D6E" w:rsidRPr="00AD0554">
              <w:rPr>
                <w:sz w:val="28"/>
                <w:szCs w:val="28"/>
                <w:lang w:val="uk-UA"/>
              </w:rPr>
              <w:t>с</w:t>
            </w:r>
            <w:r w:rsidR="00176D79" w:rsidRPr="00AD0554">
              <w:rPr>
                <w:sz w:val="28"/>
                <w:szCs w:val="28"/>
                <w:lang w:val="uk-UA"/>
              </w:rPr>
              <w:t xml:space="preserve">ил </w:t>
            </w:r>
            <w:r w:rsidR="0023266A" w:rsidRPr="00AD0554">
              <w:rPr>
                <w:sz w:val="28"/>
                <w:szCs w:val="28"/>
                <w:lang w:val="uk-UA"/>
              </w:rPr>
              <w:t xml:space="preserve">безпеки та </w:t>
            </w:r>
            <w:r w:rsidR="00637B96" w:rsidRPr="00AD0554">
              <w:rPr>
                <w:sz w:val="28"/>
                <w:szCs w:val="28"/>
                <w:lang w:val="uk-UA"/>
              </w:rPr>
              <w:t xml:space="preserve">сил </w:t>
            </w:r>
            <w:r w:rsidR="00176D79" w:rsidRPr="00AD0554">
              <w:rPr>
                <w:sz w:val="28"/>
                <w:szCs w:val="28"/>
                <w:lang w:val="uk-UA"/>
              </w:rPr>
              <w:t>оборони</w:t>
            </w:r>
            <w:r w:rsidR="003726D2" w:rsidRPr="00AD0554">
              <w:rPr>
                <w:sz w:val="28"/>
                <w:szCs w:val="28"/>
                <w:lang w:val="uk-UA"/>
              </w:rPr>
              <w:t xml:space="preserve">, </w:t>
            </w:r>
            <w:r w:rsidR="007D078C" w:rsidRPr="00AD0554">
              <w:rPr>
                <w:sz w:val="28"/>
                <w:szCs w:val="28"/>
                <w:lang w:val="uk-UA"/>
              </w:rPr>
              <w:t xml:space="preserve">які залучаються до виконання завдань територіальної оборони на території Чернігівської області, </w:t>
            </w:r>
            <w:r w:rsidR="009518A7" w:rsidRPr="00AD0554">
              <w:rPr>
                <w:sz w:val="28"/>
                <w:szCs w:val="28"/>
                <w:lang w:val="uk-UA"/>
              </w:rPr>
              <w:t>У</w:t>
            </w:r>
            <w:r w:rsidR="00977522" w:rsidRPr="00AD0554">
              <w:rPr>
                <w:sz w:val="28"/>
                <w:szCs w:val="28"/>
                <w:lang w:val="uk-UA"/>
              </w:rPr>
              <w:t xml:space="preserve">правління капітального будівництва </w:t>
            </w:r>
            <w:r w:rsidR="001505CC" w:rsidRPr="00AD0554">
              <w:rPr>
                <w:sz w:val="28"/>
                <w:szCs w:val="28"/>
                <w:lang w:val="uk-UA"/>
              </w:rPr>
              <w:t xml:space="preserve">Чернігівської </w:t>
            </w:r>
            <w:r w:rsidR="00977522" w:rsidRPr="00AD0554">
              <w:rPr>
                <w:sz w:val="28"/>
                <w:szCs w:val="28"/>
                <w:lang w:val="uk-UA"/>
              </w:rPr>
              <w:t xml:space="preserve">облдержадміністрації, </w:t>
            </w:r>
            <w:r w:rsidR="009518A7" w:rsidRPr="00AD0554">
              <w:rPr>
                <w:sz w:val="28"/>
                <w:szCs w:val="28"/>
                <w:lang w:val="uk-UA"/>
              </w:rPr>
              <w:t>У</w:t>
            </w:r>
            <w:r w:rsidR="00433C58" w:rsidRPr="00AD0554">
              <w:rPr>
                <w:sz w:val="28"/>
                <w:szCs w:val="28"/>
                <w:lang w:val="uk-UA"/>
              </w:rPr>
              <w:t>правління комунального майна</w:t>
            </w:r>
            <w:r w:rsidR="00737105" w:rsidRPr="00AD0554">
              <w:rPr>
                <w:sz w:val="28"/>
                <w:szCs w:val="28"/>
                <w:lang w:val="uk-UA"/>
              </w:rPr>
              <w:t xml:space="preserve"> Чернігівської обласної ради</w:t>
            </w:r>
            <w:r w:rsidR="0006443E" w:rsidRPr="00AD0554">
              <w:rPr>
                <w:sz w:val="28"/>
                <w:szCs w:val="28"/>
                <w:lang w:val="uk-UA"/>
              </w:rPr>
              <w:t>, навчальні</w:t>
            </w:r>
            <w:r w:rsidR="00BB5694" w:rsidRPr="00AD0554">
              <w:rPr>
                <w:sz w:val="28"/>
                <w:szCs w:val="28"/>
                <w:lang w:val="uk-UA"/>
              </w:rPr>
              <w:t xml:space="preserve"> заклади</w:t>
            </w:r>
            <w:r w:rsidR="00E96824" w:rsidRPr="00AD0554">
              <w:rPr>
                <w:sz w:val="28"/>
                <w:szCs w:val="28"/>
                <w:lang w:val="uk-UA"/>
              </w:rPr>
              <w:t>,</w:t>
            </w:r>
            <w:r w:rsidR="0006443E" w:rsidRPr="00AD0554">
              <w:rPr>
                <w:sz w:val="28"/>
                <w:szCs w:val="28"/>
                <w:lang w:val="uk-UA"/>
              </w:rPr>
              <w:t xml:space="preserve"> </w:t>
            </w:r>
            <w:r w:rsidR="00F56646" w:rsidRPr="00AD0554">
              <w:rPr>
                <w:sz w:val="28"/>
                <w:szCs w:val="28"/>
                <w:lang w:val="uk-UA"/>
              </w:rPr>
              <w:t xml:space="preserve">які </w:t>
            </w:r>
            <w:r w:rsidR="00146DDB" w:rsidRPr="00AD0554">
              <w:rPr>
                <w:sz w:val="28"/>
                <w:szCs w:val="28"/>
                <w:lang w:val="uk-UA"/>
              </w:rPr>
              <w:t xml:space="preserve">можливо залучити до </w:t>
            </w:r>
            <w:r w:rsidR="000221EF" w:rsidRPr="00AD0554">
              <w:rPr>
                <w:sz w:val="28"/>
                <w:szCs w:val="28"/>
                <w:lang w:val="uk-UA"/>
              </w:rPr>
              <w:t>базов</w:t>
            </w:r>
            <w:r w:rsidR="00146DDB" w:rsidRPr="00AD0554">
              <w:rPr>
                <w:sz w:val="28"/>
                <w:szCs w:val="28"/>
                <w:lang w:val="uk-UA"/>
              </w:rPr>
              <w:t>ої</w:t>
            </w:r>
            <w:r w:rsidR="000221EF" w:rsidRPr="00AD0554">
              <w:rPr>
                <w:sz w:val="28"/>
                <w:szCs w:val="28"/>
                <w:lang w:val="uk-UA"/>
              </w:rPr>
              <w:t xml:space="preserve"> </w:t>
            </w:r>
            <w:r w:rsidR="00F56646" w:rsidRPr="00AD0554">
              <w:rPr>
                <w:sz w:val="28"/>
                <w:szCs w:val="28"/>
                <w:lang w:val="uk-UA"/>
              </w:rPr>
              <w:t>загальновійськов</w:t>
            </w:r>
            <w:r w:rsidR="00146DDB" w:rsidRPr="00AD0554">
              <w:rPr>
                <w:sz w:val="28"/>
                <w:szCs w:val="28"/>
                <w:lang w:val="uk-UA"/>
              </w:rPr>
              <w:t>ої</w:t>
            </w:r>
            <w:r w:rsidR="00F56646" w:rsidRPr="00AD0554">
              <w:rPr>
                <w:sz w:val="28"/>
                <w:szCs w:val="28"/>
                <w:lang w:val="uk-UA"/>
              </w:rPr>
              <w:t xml:space="preserve"> підготовк</w:t>
            </w:r>
            <w:r w:rsidR="00146DDB" w:rsidRPr="00AD0554">
              <w:rPr>
                <w:sz w:val="28"/>
                <w:szCs w:val="28"/>
                <w:lang w:val="uk-UA"/>
              </w:rPr>
              <w:t>и</w:t>
            </w:r>
            <w:r w:rsidR="00F56646" w:rsidRPr="00AD0554">
              <w:rPr>
                <w:sz w:val="28"/>
                <w:szCs w:val="28"/>
                <w:lang w:val="uk-UA"/>
              </w:rPr>
              <w:t xml:space="preserve"> громадян України до національного спротиву</w:t>
            </w:r>
            <w:r w:rsidR="00902274" w:rsidRPr="00AD0554">
              <w:rPr>
                <w:sz w:val="28"/>
                <w:szCs w:val="28"/>
                <w:lang w:val="uk-UA"/>
              </w:rPr>
              <w:t>,</w:t>
            </w:r>
            <w:r w:rsidR="00902274">
              <w:rPr>
                <w:sz w:val="28"/>
                <w:szCs w:val="28"/>
                <w:lang w:val="uk-UA"/>
              </w:rPr>
              <w:t xml:space="preserve"> </w:t>
            </w:r>
            <w:r w:rsidR="00902274" w:rsidRPr="00902274">
              <w:rPr>
                <w:sz w:val="28"/>
                <w:szCs w:val="28"/>
                <w:lang w:val="uk-UA"/>
              </w:rPr>
              <w:t>Комунальн</w:t>
            </w:r>
            <w:r w:rsidR="00902274">
              <w:rPr>
                <w:sz w:val="28"/>
                <w:szCs w:val="28"/>
                <w:lang w:val="uk-UA"/>
              </w:rPr>
              <w:t>ий</w:t>
            </w:r>
            <w:r w:rsidR="00902274" w:rsidRPr="00902274">
              <w:rPr>
                <w:sz w:val="28"/>
                <w:szCs w:val="28"/>
                <w:lang w:val="uk-UA"/>
              </w:rPr>
              <w:t xml:space="preserve"> заклад «Чернігівський обласний центр підготовки громадян до національного спротиву» Чернігівської обласної ради</w:t>
            </w:r>
          </w:p>
        </w:tc>
      </w:tr>
      <w:tr w:rsidR="004E653A" w:rsidRPr="00F436A6" w14:paraId="707BB4F6" w14:textId="77777777" w:rsidTr="005423FF">
        <w:trPr>
          <w:trHeight w:val="588"/>
        </w:trPr>
        <w:tc>
          <w:tcPr>
            <w:tcW w:w="472" w:type="dxa"/>
          </w:tcPr>
          <w:p w14:paraId="4934E4EA" w14:textId="77777777" w:rsidR="004E653A" w:rsidRPr="00F436A6" w:rsidRDefault="004E653A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0D3ECECF" w14:textId="77777777" w:rsidR="004E653A" w:rsidRPr="00F436A6" w:rsidRDefault="004E653A" w:rsidP="00184265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670" w:type="dxa"/>
          </w:tcPr>
          <w:p w14:paraId="3D90A0F5" w14:textId="77777777" w:rsidR="004E653A" w:rsidRPr="00F436A6" w:rsidRDefault="005566A4" w:rsidP="00F33A86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202</w:t>
            </w:r>
            <w:r w:rsidR="004C299A" w:rsidRPr="00F436A6">
              <w:rPr>
                <w:sz w:val="28"/>
                <w:szCs w:val="28"/>
                <w:lang w:val="uk-UA"/>
              </w:rPr>
              <w:t>5</w:t>
            </w:r>
            <w:r w:rsidRPr="00F436A6">
              <w:rPr>
                <w:sz w:val="28"/>
                <w:szCs w:val="28"/>
                <w:lang w:val="uk-UA"/>
              </w:rPr>
              <w:t xml:space="preserve"> – 202</w:t>
            </w:r>
            <w:r w:rsidR="004C299A" w:rsidRPr="00F436A6">
              <w:rPr>
                <w:sz w:val="28"/>
                <w:szCs w:val="28"/>
                <w:lang w:val="uk-UA"/>
              </w:rPr>
              <w:t>6</w:t>
            </w:r>
            <w:r w:rsidR="00694D97" w:rsidRPr="00F436A6">
              <w:rPr>
                <w:sz w:val="28"/>
                <w:szCs w:val="28"/>
                <w:lang w:val="uk-UA"/>
              </w:rPr>
              <w:t xml:space="preserve"> р</w:t>
            </w:r>
            <w:r w:rsidR="00F33A86" w:rsidRPr="00F436A6">
              <w:rPr>
                <w:sz w:val="28"/>
                <w:szCs w:val="28"/>
                <w:lang w:val="uk-UA"/>
              </w:rPr>
              <w:t>оки</w:t>
            </w:r>
          </w:p>
        </w:tc>
      </w:tr>
      <w:tr w:rsidR="004E653A" w:rsidRPr="00F436A6" w14:paraId="71D1FD07" w14:textId="77777777" w:rsidTr="005423FF">
        <w:trPr>
          <w:trHeight w:val="790"/>
        </w:trPr>
        <w:tc>
          <w:tcPr>
            <w:tcW w:w="472" w:type="dxa"/>
          </w:tcPr>
          <w:p w14:paraId="54DA3907" w14:textId="77777777" w:rsidR="004E653A" w:rsidRPr="00F436A6" w:rsidRDefault="004E653A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52CA9E87" w14:textId="77777777" w:rsidR="00A972B6" w:rsidRPr="00F436A6" w:rsidRDefault="004A3E3C" w:rsidP="007D078C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Перелік</w:t>
            </w:r>
            <w:r w:rsidR="004E653A" w:rsidRPr="00F436A6">
              <w:rPr>
                <w:sz w:val="28"/>
                <w:szCs w:val="28"/>
                <w:lang w:val="uk-UA"/>
              </w:rPr>
              <w:t xml:space="preserve"> бюджетів, які беруть участь у виконанні Програми</w:t>
            </w:r>
            <w:r w:rsidR="00A972B6" w:rsidRPr="00F436A6">
              <w:rPr>
                <w:sz w:val="28"/>
                <w:szCs w:val="28"/>
                <w:lang w:val="uk-UA"/>
              </w:rPr>
              <w:t xml:space="preserve"> </w:t>
            </w:r>
            <w:r w:rsidR="007D078C" w:rsidRPr="00F436A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42308AD8" w14:textId="77777777" w:rsidR="00762CFD" w:rsidRPr="00F436A6" w:rsidRDefault="00127B90" w:rsidP="00762CFD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О</w:t>
            </w:r>
            <w:r w:rsidR="004E653A" w:rsidRPr="00F436A6">
              <w:rPr>
                <w:sz w:val="28"/>
                <w:szCs w:val="28"/>
                <w:lang w:val="uk-UA"/>
              </w:rPr>
              <w:t>бласний</w:t>
            </w:r>
            <w:r w:rsidR="00182602" w:rsidRPr="00F436A6">
              <w:rPr>
                <w:sz w:val="28"/>
                <w:szCs w:val="28"/>
                <w:lang w:val="uk-UA"/>
              </w:rPr>
              <w:t xml:space="preserve"> бюджет</w:t>
            </w:r>
            <w:r w:rsidR="009502EF" w:rsidRPr="00F436A6">
              <w:rPr>
                <w:sz w:val="28"/>
                <w:szCs w:val="28"/>
                <w:lang w:val="uk-UA"/>
              </w:rPr>
              <w:t xml:space="preserve"> Чернігівської області</w:t>
            </w:r>
            <w:r w:rsidR="00EB7C38" w:rsidRPr="00F436A6">
              <w:rPr>
                <w:sz w:val="28"/>
                <w:szCs w:val="28"/>
                <w:lang w:val="uk-UA"/>
              </w:rPr>
              <w:t xml:space="preserve">, </w:t>
            </w:r>
            <w:r w:rsidR="00762CFD" w:rsidRPr="00F436A6">
              <w:rPr>
                <w:sz w:val="28"/>
                <w:szCs w:val="28"/>
                <w:lang w:val="uk-UA"/>
              </w:rPr>
              <w:t>трансферти з державного</w:t>
            </w:r>
          </w:p>
          <w:p w14:paraId="5B4B463A" w14:textId="77777777" w:rsidR="004E653A" w:rsidRPr="00F436A6" w:rsidRDefault="00762CFD" w:rsidP="00762CFD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бюджету, </w:t>
            </w:r>
            <w:r w:rsidR="00EB7C38" w:rsidRPr="00F436A6">
              <w:rPr>
                <w:sz w:val="28"/>
                <w:szCs w:val="28"/>
                <w:lang w:val="uk-UA"/>
              </w:rPr>
              <w:t>місцеві бюджети</w:t>
            </w:r>
            <w:r w:rsidR="009502EF" w:rsidRPr="00F436A6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241F41" w:rsidRPr="00F436A6" w14:paraId="75DBC772" w14:textId="77777777" w:rsidTr="002B218D">
        <w:trPr>
          <w:trHeight w:val="428"/>
        </w:trPr>
        <w:tc>
          <w:tcPr>
            <w:tcW w:w="472" w:type="dxa"/>
          </w:tcPr>
          <w:p w14:paraId="1FE4ED35" w14:textId="77777777" w:rsidR="00241F41" w:rsidRPr="00F436A6" w:rsidRDefault="00241F41" w:rsidP="004E653A">
            <w:pPr>
              <w:numPr>
                <w:ilvl w:val="0"/>
                <w:numId w:val="4"/>
              </w:numPr>
              <w:ind w:left="357" w:hanging="35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639" w:type="dxa"/>
          </w:tcPr>
          <w:p w14:paraId="2C6CC0E1" w14:textId="77777777" w:rsidR="00241F41" w:rsidRPr="00F436A6" w:rsidRDefault="00241F41" w:rsidP="00184265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Загальний обсяг фінансових ресурсів,</w:t>
            </w:r>
            <w:r w:rsidR="00302319" w:rsidRPr="00F436A6">
              <w:rPr>
                <w:sz w:val="28"/>
                <w:szCs w:val="28"/>
                <w:lang w:val="uk-UA"/>
              </w:rPr>
              <w:t xml:space="preserve"> </w:t>
            </w:r>
            <w:r w:rsidRPr="00F436A6">
              <w:rPr>
                <w:sz w:val="28"/>
                <w:szCs w:val="28"/>
                <w:lang w:val="uk-UA"/>
              </w:rPr>
              <w:t>необхідних для реалізації Програми, всього:</w:t>
            </w:r>
          </w:p>
          <w:p w14:paraId="63303B2C" w14:textId="77777777" w:rsidR="003528BE" w:rsidRPr="00F436A6" w:rsidRDefault="003528BE" w:rsidP="005423FF">
            <w:pPr>
              <w:rPr>
                <w:sz w:val="12"/>
                <w:szCs w:val="12"/>
                <w:lang w:val="uk-UA"/>
              </w:rPr>
            </w:pPr>
          </w:p>
          <w:p w14:paraId="4C5AF31B" w14:textId="77777777" w:rsidR="00492FF0" w:rsidRPr="00F436A6" w:rsidRDefault="00492FF0" w:rsidP="00492FF0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 xml:space="preserve">у т.ч. </w:t>
            </w:r>
          </w:p>
          <w:p w14:paraId="582D30C4" w14:textId="77777777" w:rsidR="00492FF0" w:rsidRPr="00F436A6" w:rsidRDefault="00492FF0" w:rsidP="00492FF0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кошти обласного бюджету</w:t>
            </w:r>
          </w:p>
          <w:p w14:paraId="58B4C6DD" w14:textId="77777777" w:rsidR="0057515C" w:rsidRPr="00F436A6" w:rsidRDefault="0057515C" w:rsidP="0057515C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lastRenderedPageBreak/>
              <w:t>трансферти з державного</w:t>
            </w:r>
          </w:p>
          <w:p w14:paraId="2A3DE933" w14:textId="77777777" w:rsidR="0057515C" w:rsidRPr="00F436A6" w:rsidRDefault="0057515C" w:rsidP="0057515C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бюджету</w:t>
            </w:r>
          </w:p>
          <w:p w14:paraId="242805FF" w14:textId="77777777" w:rsidR="00530A8D" w:rsidRPr="00F436A6" w:rsidRDefault="00492FF0" w:rsidP="00ED1CCC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кошти місцевих бюджетів</w:t>
            </w:r>
            <w:r w:rsidR="00ED1CCC" w:rsidRPr="00F436A6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670" w:type="dxa"/>
          </w:tcPr>
          <w:p w14:paraId="2E7AD184" w14:textId="77777777" w:rsidR="0074530B" w:rsidRPr="00F436A6" w:rsidRDefault="0074530B" w:rsidP="00241F41">
            <w:pPr>
              <w:rPr>
                <w:sz w:val="28"/>
                <w:szCs w:val="28"/>
                <w:lang w:val="uk-UA"/>
              </w:rPr>
            </w:pPr>
          </w:p>
          <w:p w14:paraId="38C4928A" w14:textId="77777777" w:rsidR="00420095" w:rsidRPr="00F436A6" w:rsidRDefault="00420095" w:rsidP="00241F41">
            <w:pPr>
              <w:rPr>
                <w:sz w:val="28"/>
                <w:szCs w:val="28"/>
                <w:lang w:val="uk-UA"/>
              </w:rPr>
            </w:pPr>
          </w:p>
          <w:p w14:paraId="68368CF3" w14:textId="2841A6F7" w:rsidR="00241F41" w:rsidRPr="00F436A6" w:rsidRDefault="00762CFD" w:rsidP="00241F41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bCs/>
                <w:spacing w:val="-5"/>
                <w:sz w:val="28"/>
                <w:szCs w:val="28"/>
                <w:lang w:val="uk-UA"/>
              </w:rPr>
              <w:t>4</w:t>
            </w:r>
            <w:r w:rsidR="00362F76">
              <w:rPr>
                <w:bCs/>
                <w:spacing w:val="-5"/>
                <w:sz w:val="28"/>
                <w:szCs w:val="28"/>
                <w:lang w:val="uk-UA"/>
              </w:rPr>
              <w:t>9</w:t>
            </w:r>
            <w:r w:rsidR="003345F7" w:rsidRPr="00F436A6">
              <w:rPr>
                <w:bCs/>
                <w:spacing w:val="-5"/>
                <w:sz w:val="28"/>
                <w:szCs w:val="28"/>
                <w:lang w:val="uk-UA"/>
              </w:rPr>
              <w:t>0 000</w:t>
            </w:r>
            <w:r w:rsidR="00F06CD3" w:rsidRPr="00F436A6">
              <w:rPr>
                <w:bCs/>
                <w:spacing w:val="-5"/>
                <w:sz w:val="28"/>
                <w:szCs w:val="28"/>
                <w:lang w:val="uk-UA"/>
              </w:rPr>
              <w:t xml:space="preserve">,0 </w:t>
            </w:r>
            <w:r w:rsidR="00A2675C" w:rsidRPr="00F436A6">
              <w:rPr>
                <w:sz w:val="28"/>
                <w:szCs w:val="28"/>
                <w:lang w:val="uk-UA"/>
              </w:rPr>
              <w:t>тис. гривень</w:t>
            </w:r>
          </w:p>
          <w:p w14:paraId="0FCA37CC" w14:textId="77777777" w:rsidR="00420095" w:rsidRPr="00F436A6" w:rsidRDefault="00420095" w:rsidP="005423FF">
            <w:pPr>
              <w:rPr>
                <w:sz w:val="12"/>
                <w:szCs w:val="12"/>
                <w:lang w:val="uk-UA"/>
              </w:rPr>
            </w:pPr>
          </w:p>
          <w:p w14:paraId="5BCB47B4" w14:textId="77777777" w:rsidR="002E47DB" w:rsidRPr="00F436A6" w:rsidRDefault="002E47DB" w:rsidP="005423FF">
            <w:pPr>
              <w:rPr>
                <w:sz w:val="28"/>
                <w:szCs w:val="28"/>
                <w:lang w:val="uk-UA"/>
              </w:rPr>
            </w:pPr>
          </w:p>
          <w:p w14:paraId="208A9FE1" w14:textId="77777777" w:rsidR="00302319" w:rsidRPr="00F436A6" w:rsidRDefault="00762CFD" w:rsidP="005423FF">
            <w:pPr>
              <w:rPr>
                <w:sz w:val="28"/>
                <w:szCs w:val="28"/>
                <w:lang w:val="uk-UA"/>
              </w:rPr>
            </w:pPr>
            <w:r w:rsidRPr="00F436A6">
              <w:rPr>
                <w:bCs/>
                <w:spacing w:val="-5"/>
                <w:sz w:val="28"/>
                <w:szCs w:val="28"/>
                <w:lang w:val="uk-UA"/>
              </w:rPr>
              <w:t>28</w:t>
            </w:r>
            <w:r w:rsidR="003345F7" w:rsidRPr="00F436A6">
              <w:rPr>
                <w:bCs/>
                <w:spacing w:val="-5"/>
                <w:sz w:val="28"/>
                <w:szCs w:val="28"/>
                <w:lang w:val="uk-UA"/>
              </w:rPr>
              <w:t>0 000,</w:t>
            </w:r>
            <w:r w:rsidR="00973BA1" w:rsidRPr="00F436A6">
              <w:rPr>
                <w:bCs/>
                <w:spacing w:val="-5"/>
                <w:sz w:val="28"/>
                <w:szCs w:val="28"/>
                <w:lang w:val="uk-UA"/>
              </w:rPr>
              <w:t xml:space="preserve">0 </w:t>
            </w:r>
            <w:r w:rsidR="003F6B5B" w:rsidRPr="00F436A6">
              <w:rPr>
                <w:sz w:val="28"/>
                <w:szCs w:val="28"/>
                <w:lang w:val="uk-UA"/>
              </w:rPr>
              <w:t xml:space="preserve">тис. гривень </w:t>
            </w:r>
          </w:p>
          <w:p w14:paraId="01244C44" w14:textId="77777777" w:rsidR="0057515C" w:rsidRPr="00F436A6" w:rsidRDefault="0057515C" w:rsidP="006155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688E71CA" w14:textId="77777777" w:rsidR="0057515C" w:rsidRPr="00F436A6" w:rsidRDefault="00784ACC" w:rsidP="0061553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F436A6">
              <w:rPr>
                <w:sz w:val="28"/>
                <w:szCs w:val="28"/>
                <w:lang w:val="uk-UA"/>
              </w:rPr>
              <w:t>120 000,0 тис. гривень</w:t>
            </w:r>
          </w:p>
          <w:p w14:paraId="3BB04F37" w14:textId="57998BDB" w:rsidR="007D078C" w:rsidRPr="00F436A6" w:rsidRDefault="00362F76" w:rsidP="00615535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  <w:r w:rsidR="003345F7" w:rsidRPr="00F436A6">
              <w:rPr>
                <w:sz w:val="28"/>
                <w:szCs w:val="28"/>
                <w:lang w:val="uk-UA"/>
              </w:rPr>
              <w:t xml:space="preserve">0 </w:t>
            </w:r>
            <w:r w:rsidR="00973BA1" w:rsidRPr="00F436A6">
              <w:rPr>
                <w:sz w:val="28"/>
                <w:szCs w:val="28"/>
                <w:lang w:val="uk-UA"/>
              </w:rPr>
              <w:t>000,0</w:t>
            </w:r>
            <w:r w:rsidR="00575898" w:rsidRPr="00F436A6">
              <w:rPr>
                <w:sz w:val="28"/>
                <w:szCs w:val="28"/>
                <w:lang w:val="uk-UA"/>
              </w:rPr>
              <w:t xml:space="preserve"> </w:t>
            </w:r>
            <w:r w:rsidR="00D429DA" w:rsidRPr="00F436A6">
              <w:rPr>
                <w:sz w:val="28"/>
                <w:szCs w:val="28"/>
                <w:lang w:val="uk-UA"/>
              </w:rPr>
              <w:t>тис</w:t>
            </w:r>
            <w:r w:rsidR="009518A7" w:rsidRPr="00F436A6">
              <w:rPr>
                <w:sz w:val="28"/>
                <w:szCs w:val="28"/>
                <w:lang w:val="uk-UA"/>
              </w:rPr>
              <w:t>.</w:t>
            </w:r>
            <w:r w:rsidR="00D429DA" w:rsidRPr="00F436A6">
              <w:rPr>
                <w:sz w:val="28"/>
                <w:szCs w:val="28"/>
                <w:lang w:val="uk-UA"/>
              </w:rPr>
              <w:t xml:space="preserve"> гр</w:t>
            </w:r>
            <w:r w:rsidR="00425999" w:rsidRPr="00F436A6">
              <w:rPr>
                <w:sz w:val="28"/>
                <w:szCs w:val="28"/>
                <w:lang w:val="uk-UA"/>
              </w:rPr>
              <w:t>ивень</w:t>
            </w:r>
            <w:r w:rsidR="00ED1CCC" w:rsidRPr="00F436A6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B7F51C9" w14:textId="77777777" w:rsidR="0080755B" w:rsidRPr="00F436A6" w:rsidRDefault="00BB1831" w:rsidP="001505CC">
      <w:pPr>
        <w:numPr>
          <w:ilvl w:val="0"/>
          <w:numId w:val="3"/>
        </w:numPr>
        <w:tabs>
          <w:tab w:val="left" w:pos="7367"/>
        </w:tabs>
        <w:spacing w:before="120"/>
        <w:ind w:left="714" w:hanging="357"/>
        <w:jc w:val="center"/>
        <w:rPr>
          <w:b/>
          <w:sz w:val="28"/>
          <w:szCs w:val="28"/>
          <w:lang w:val="uk-UA"/>
        </w:rPr>
      </w:pPr>
      <w:r w:rsidRPr="00F436A6">
        <w:rPr>
          <w:b/>
          <w:sz w:val="28"/>
          <w:szCs w:val="28"/>
          <w:lang w:val="uk-UA"/>
        </w:rPr>
        <w:lastRenderedPageBreak/>
        <w:t>Визначення проблеми, на розв’язання якої спрямована Програма</w:t>
      </w:r>
    </w:p>
    <w:p w14:paraId="2E7138C1" w14:textId="77777777" w:rsidR="00DC3D0C" w:rsidRPr="00F436A6" w:rsidRDefault="00DC3D0C" w:rsidP="00DC3D0C">
      <w:pPr>
        <w:tabs>
          <w:tab w:val="left" w:pos="7367"/>
        </w:tabs>
        <w:ind w:left="720"/>
        <w:rPr>
          <w:b/>
          <w:sz w:val="28"/>
          <w:szCs w:val="28"/>
          <w:lang w:val="uk-UA"/>
        </w:rPr>
      </w:pPr>
    </w:p>
    <w:p w14:paraId="489B0873" w14:textId="77777777" w:rsidR="00F605CC" w:rsidRPr="00F436A6" w:rsidRDefault="00F605CC" w:rsidP="009518A7">
      <w:pPr>
        <w:pStyle w:val="ParagraphStyle3"/>
        <w:ind w:firstLine="567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436A6">
        <w:rPr>
          <w:rFonts w:ascii="Times New Roman" w:hAnsi="Times New Roman" w:cs="Times New Roman"/>
          <w:sz w:val="28"/>
          <w:szCs w:val="28"/>
          <w:lang w:val="uk-UA" w:eastAsia="uk-UA"/>
        </w:rPr>
        <w:t>Організація національного спротиву здійсню</w:t>
      </w:r>
      <w:r w:rsidR="00F13C7D" w:rsidRPr="00F436A6">
        <w:rPr>
          <w:rFonts w:ascii="Times New Roman" w:hAnsi="Times New Roman" w:cs="Times New Roman"/>
          <w:sz w:val="28"/>
          <w:szCs w:val="28"/>
          <w:lang w:val="uk-UA" w:eastAsia="uk-UA"/>
        </w:rPr>
        <w:t>є</w:t>
      </w:r>
      <w:r w:rsidRPr="00F436A6">
        <w:rPr>
          <w:rFonts w:ascii="Times New Roman" w:hAnsi="Times New Roman" w:cs="Times New Roman"/>
          <w:sz w:val="28"/>
          <w:szCs w:val="28"/>
          <w:lang w:val="uk-UA" w:eastAsia="uk-UA"/>
        </w:rPr>
        <w:t>ться з метою сприяння обороні України шляхом максимально широкого залучення громадян України до дій, спрямованих на забезпечення воєнної безпеки, суверенітету і територіальної цілісності держави, стримування і відсіч агресії та завдання противнику неприйнятних втрат, з огляду на які він буде змушений припинити збройну агресію проти України.</w:t>
      </w:r>
    </w:p>
    <w:p w14:paraId="7E9FF06D" w14:textId="77777777" w:rsidR="00F20E60" w:rsidRPr="00F436A6" w:rsidRDefault="00F605CC" w:rsidP="009518A7">
      <w:pPr>
        <w:pStyle w:val="ParagraphStyle3"/>
        <w:ind w:firstLine="567"/>
        <w:rPr>
          <w:lang w:val="uk-UA" w:eastAsia="uk-UA"/>
        </w:rPr>
      </w:pPr>
      <w:r w:rsidRPr="00F436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Вдосконалення системи національного спротиву потребує вирішення проблем її функціонування та впровадження нових підходів і методів до </w:t>
      </w:r>
      <w:r w:rsidR="006C1DA8" w:rsidRPr="00F436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матеріально-технічного </w:t>
      </w:r>
      <w:r w:rsidRPr="00F436A6">
        <w:rPr>
          <w:rFonts w:ascii="Times New Roman" w:hAnsi="Times New Roman" w:cs="Times New Roman"/>
          <w:sz w:val="28"/>
          <w:szCs w:val="28"/>
          <w:lang w:val="uk-UA" w:eastAsia="uk-UA"/>
        </w:rPr>
        <w:t>забезпечення</w:t>
      </w:r>
      <w:r w:rsidR="00B310AE" w:rsidRPr="00F436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військових частин Сил територіальної оборони Збройних Сил України, інших органів і підрозділів сил безпеки та сил оборони, які залучаються до виконання завдань територіальної оборони на території Чернігівської області</w:t>
      </w:r>
      <w:r w:rsidRPr="00F436A6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B310AE" w:rsidRPr="00F436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 навчальної матеріально-технічної бази для </w:t>
      </w:r>
      <w:r w:rsidR="006C1DA8" w:rsidRPr="00F436A6">
        <w:rPr>
          <w:rFonts w:ascii="Times New Roman" w:hAnsi="Times New Roman" w:cs="Times New Roman"/>
          <w:sz w:val="28"/>
          <w:szCs w:val="28"/>
          <w:lang w:val="uk-UA" w:eastAsia="uk-UA"/>
        </w:rPr>
        <w:t>базової загальновійськової підготовки громадян України до національного спротиву</w:t>
      </w:r>
      <w:r w:rsidR="00B310AE" w:rsidRPr="00F436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436A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 урахуванням досвіду </w:t>
      </w:r>
      <w:r w:rsidR="004024E4" w:rsidRPr="00F436A6">
        <w:rPr>
          <w:rFonts w:ascii="Times New Roman" w:hAnsi="Times New Roman" w:cs="Times New Roman"/>
          <w:sz w:val="28"/>
          <w:szCs w:val="28"/>
          <w:lang w:val="uk-UA" w:eastAsia="uk-UA"/>
        </w:rPr>
        <w:t>повномасштабної агресії російської федерації проти України</w:t>
      </w:r>
      <w:r w:rsidRPr="00F436A6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5B2623" w:rsidRPr="00F436A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14:paraId="58D77ED5" w14:textId="77777777" w:rsidR="005423FF" w:rsidRPr="00F436A6" w:rsidRDefault="00BB1831" w:rsidP="00BB1831">
      <w:pPr>
        <w:pStyle w:val="HTML"/>
        <w:ind w:firstLine="709"/>
        <w:jc w:val="both"/>
        <w:rPr>
          <w:lang w:val="uk-UA"/>
        </w:rPr>
      </w:pPr>
      <w:r w:rsidRPr="00F436A6">
        <w:rPr>
          <w:lang w:val="uk-UA"/>
        </w:rPr>
        <w:t xml:space="preserve">    </w:t>
      </w:r>
    </w:p>
    <w:p w14:paraId="5E298752" w14:textId="77777777" w:rsidR="00BB1831" w:rsidRPr="00F436A6" w:rsidRDefault="00BB1831" w:rsidP="00E84F17">
      <w:pPr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F436A6">
        <w:rPr>
          <w:b/>
          <w:sz w:val="28"/>
          <w:szCs w:val="28"/>
          <w:lang w:val="uk-UA"/>
        </w:rPr>
        <w:t>Мета Програми</w:t>
      </w:r>
    </w:p>
    <w:p w14:paraId="7A393BBD" w14:textId="77777777" w:rsidR="00DC3D0C" w:rsidRPr="00F436A6" w:rsidRDefault="00DC3D0C" w:rsidP="007F1E4C">
      <w:pPr>
        <w:ind w:left="11"/>
        <w:jc w:val="center"/>
        <w:rPr>
          <w:b/>
          <w:sz w:val="28"/>
          <w:szCs w:val="28"/>
          <w:lang w:val="uk-UA"/>
        </w:rPr>
      </w:pPr>
    </w:p>
    <w:p w14:paraId="00B5B188" w14:textId="77777777" w:rsidR="001749F3" w:rsidRPr="00F436A6" w:rsidRDefault="00BB1831" w:rsidP="00E84F17">
      <w:pPr>
        <w:tabs>
          <w:tab w:val="left" w:pos="7367"/>
        </w:tabs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Основною метою Програми є </w:t>
      </w:r>
      <w:r w:rsidR="00AA10F4" w:rsidRPr="00F436A6">
        <w:rPr>
          <w:sz w:val="28"/>
          <w:szCs w:val="28"/>
          <w:lang w:val="uk-UA" w:eastAsia="uk-UA"/>
        </w:rPr>
        <w:t>сприяння забезпеченню готовності громадян України до національного спротиву,</w:t>
      </w:r>
      <w:r w:rsidR="00AA10F4" w:rsidRPr="00F436A6">
        <w:rPr>
          <w:spacing w:val="-2"/>
          <w:sz w:val="28"/>
          <w:szCs w:val="28"/>
          <w:lang w:val="uk-UA"/>
        </w:rPr>
        <w:t xml:space="preserve"> </w:t>
      </w:r>
      <w:r w:rsidR="00DE38E8" w:rsidRPr="00F436A6">
        <w:rPr>
          <w:spacing w:val="-2"/>
          <w:sz w:val="28"/>
          <w:szCs w:val="28"/>
          <w:lang w:val="uk-UA"/>
        </w:rPr>
        <w:t>вдосконалення системи організації</w:t>
      </w:r>
      <w:r w:rsidR="00CB4D31" w:rsidRPr="00F436A6">
        <w:rPr>
          <w:spacing w:val="-2"/>
          <w:sz w:val="28"/>
          <w:szCs w:val="28"/>
          <w:lang w:val="uk-UA"/>
        </w:rPr>
        <w:t xml:space="preserve"> </w:t>
      </w:r>
      <w:r w:rsidR="003726D2" w:rsidRPr="00F436A6">
        <w:rPr>
          <w:spacing w:val="-2"/>
          <w:sz w:val="28"/>
          <w:szCs w:val="28"/>
          <w:lang w:val="uk-UA"/>
        </w:rPr>
        <w:t xml:space="preserve">та забезпечення проведення заходів </w:t>
      </w:r>
      <w:r w:rsidR="00AA10F4" w:rsidRPr="00F436A6">
        <w:rPr>
          <w:spacing w:val="-2"/>
          <w:sz w:val="28"/>
          <w:szCs w:val="28"/>
          <w:lang w:val="uk-UA"/>
        </w:rPr>
        <w:t>національного спротиву на території</w:t>
      </w:r>
      <w:r w:rsidR="00CB4D31" w:rsidRPr="00F436A6">
        <w:rPr>
          <w:spacing w:val="-2"/>
          <w:sz w:val="28"/>
          <w:szCs w:val="28"/>
          <w:lang w:val="uk-UA"/>
        </w:rPr>
        <w:t xml:space="preserve"> області</w:t>
      </w:r>
      <w:r w:rsidR="007C77A2" w:rsidRPr="00F436A6">
        <w:rPr>
          <w:bCs/>
          <w:sz w:val="28"/>
          <w:szCs w:val="28"/>
          <w:lang w:val="uk-UA"/>
        </w:rPr>
        <w:t>,</w:t>
      </w:r>
      <w:r w:rsidR="007C77A2" w:rsidRPr="00F436A6">
        <w:rPr>
          <w:b/>
          <w:sz w:val="28"/>
          <w:szCs w:val="28"/>
          <w:lang w:val="uk-UA"/>
        </w:rPr>
        <w:t xml:space="preserve"> </w:t>
      </w:r>
      <w:r w:rsidR="007C77A2" w:rsidRPr="00F436A6">
        <w:rPr>
          <w:sz w:val="28"/>
          <w:szCs w:val="28"/>
          <w:lang w:val="uk-UA"/>
        </w:rPr>
        <w:t>сприяння у підвищенні боєздатності</w:t>
      </w:r>
      <w:r w:rsidR="00401321" w:rsidRPr="00F436A6">
        <w:rPr>
          <w:sz w:val="28"/>
          <w:szCs w:val="28"/>
          <w:lang w:val="uk-UA"/>
        </w:rPr>
        <w:t xml:space="preserve"> шляхом</w:t>
      </w:r>
      <w:r w:rsidR="007C77A2" w:rsidRPr="00F436A6">
        <w:rPr>
          <w:sz w:val="28"/>
          <w:szCs w:val="28"/>
          <w:lang w:val="uk-UA"/>
        </w:rPr>
        <w:t xml:space="preserve"> покращенн</w:t>
      </w:r>
      <w:r w:rsidR="00401321" w:rsidRPr="00F436A6">
        <w:rPr>
          <w:sz w:val="28"/>
          <w:szCs w:val="28"/>
          <w:lang w:val="uk-UA"/>
        </w:rPr>
        <w:t>я</w:t>
      </w:r>
      <w:r w:rsidR="007C77A2" w:rsidRPr="00F436A6">
        <w:rPr>
          <w:sz w:val="28"/>
          <w:szCs w:val="28"/>
          <w:lang w:val="uk-UA"/>
        </w:rPr>
        <w:t xml:space="preserve"> матеріально-технічного забезпечення</w:t>
      </w:r>
      <w:r w:rsidR="00401321" w:rsidRPr="00F436A6">
        <w:rPr>
          <w:sz w:val="28"/>
          <w:szCs w:val="28"/>
          <w:lang w:val="uk-UA"/>
        </w:rPr>
        <w:t xml:space="preserve"> </w:t>
      </w:r>
      <w:r w:rsidR="001749F3" w:rsidRPr="00F436A6">
        <w:rPr>
          <w:sz w:val="28"/>
          <w:szCs w:val="28"/>
          <w:lang w:val="uk-UA"/>
        </w:rPr>
        <w:t>військових частин Сил територіальної оборони Збройних Сил України, інших органів і підрозділів сил безпеки та сил оборони, які залучаються до виконання завдань територіальної оборони на території Чернігівської області.</w:t>
      </w:r>
    </w:p>
    <w:p w14:paraId="55686939" w14:textId="77777777" w:rsidR="001749F3" w:rsidRPr="00F436A6" w:rsidRDefault="001749F3" w:rsidP="00E84F17">
      <w:pPr>
        <w:tabs>
          <w:tab w:val="left" w:pos="7367"/>
        </w:tabs>
        <w:ind w:firstLine="567"/>
        <w:jc w:val="both"/>
        <w:rPr>
          <w:sz w:val="28"/>
          <w:szCs w:val="28"/>
          <w:lang w:val="uk-UA"/>
        </w:rPr>
      </w:pPr>
    </w:p>
    <w:p w14:paraId="2199A01A" w14:textId="77777777" w:rsidR="002C07AF" w:rsidRPr="00F436A6" w:rsidRDefault="00BB1831" w:rsidP="00E84F17">
      <w:pPr>
        <w:numPr>
          <w:ilvl w:val="0"/>
          <w:numId w:val="3"/>
        </w:num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F436A6">
        <w:rPr>
          <w:b/>
          <w:sz w:val="28"/>
          <w:szCs w:val="28"/>
          <w:lang w:val="uk-UA"/>
        </w:rPr>
        <w:t>Обґрунтування шляхів і засобів розв’язання проблеми, обсягів</w:t>
      </w:r>
      <w:r w:rsidR="005A6E7B" w:rsidRPr="00F436A6">
        <w:rPr>
          <w:b/>
          <w:sz w:val="28"/>
          <w:szCs w:val="28"/>
          <w:lang w:val="uk-UA"/>
        </w:rPr>
        <w:t xml:space="preserve"> </w:t>
      </w:r>
      <w:r w:rsidRPr="00F436A6">
        <w:rPr>
          <w:b/>
          <w:sz w:val="28"/>
          <w:szCs w:val="28"/>
          <w:lang w:val="uk-UA"/>
        </w:rPr>
        <w:t xml:space="preserve">та </w:t>
      </w:r>
    </w:p>
    <w:p w14:paraId="1D9FD612" w14:textId="77777777" w:rsidR="00BB1831" w:rsidRPr="00F436A6" w:rsidRDefault="00BB1831" w:rsidP="002C07AF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F436A6">
        <w:rPr>
          <w:b/>
          <w:sz w:val="28"/>
          <w:szCs w:val="28"/>
          <w:lang w:val="uk-UA"/>
        </w:rPr>
        <w:t>джерел фінансування, строки виконання Програми</w:t>
      </w:r>
    </w:p>
    <w:p w14:paraId="17E4351A" w14:textId="77777777" w:rsidR="00DC3D0C" w:rsidRPr="00F436A6" w:rsidRDefault="00DC3D0C" w:rsidP="002C07AF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</w:p>
    <w:p w14:paraId="28D5E1A4" w14:textId="75C5B91F" w:rsidR="00BB1831" w:rsidRPr="00F436A6" w:rsidRDefault="00BB1831" w:rsidP="008D0D6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Департамент з питань цивільного захисту та оборонної роботи </w:t>
      </w:r>
      <w:r w:rsidR="00462BE9" w:rsidRPr="00AD0554">
        <w:rPr>
          <w:sz w:val="28"/>
          <w:szCs w:val="28"/>
          <w:lang w:val="uk-UA"/>
        </w:rPr>
        <w:t xml:space="preserve">Чернігівської </w:t>
      </w:r>
      <w:r w:rsidRPr="00AD0554">
        <w:rPr>
          <w:sz w:val="28"/>
          <w:szCs w:val="28"/>
          <w:lang w:val="uk-UA"/>
        </w:rPr>
        <w:t>о</w:t>
      </w:r>
      <w:r w:rsidR="00E559B2" w:rsidRPr="00AD0554">
        <w:rPr>
          <w:sz w:val="28"/>
          <w:szCs w:val="28"/>
          <w:lang w:val="uk-UA"/>
        </w:rPr>
        <w:t>бласної державної адміністрації</w:t>
      </w:r>
      <w:r w:rsidR="000711D5" w:rsidRPr="00AD0554">
        <w:rPr>
          <w:sz w:val="28"/>
          <w:szCs w:val="28"/>
          <w:lang w:val="uk-UA"/>
        </w:rPr>
        <w:t xml:space="preserve">, </w:t>
      </w:r>
      <w:r w:rsidR="006B3FB7" w:rsidRPr="00AD0554">
        <w:rPr>
          <w:sz w:val="28"/>
          <w:szCs w:val="28"/>
          <w:lang w:val="uk-UA"/>
        </w:rPr>
        <w:t>військов</w:t>
      </w:r>
      <w:r w:rsidR="0006137B" w:rsidRPr="00AD0554">
        <w:rPr>
          <w:sz w:val="28"/>
          <w:szCs w:val="28"/>
          <w:lang w:val="uk-UA"/>
        </w:rPr>
        <w:t>і</w:t>
      </w:r>
      <w:r w:rsidR="006B3FB7" w:rsidRPr="00AD0554">
        <w:rPr>
          <w:sz w:val="28"/>
          <w:szCs w:val="28"/>
          <w:lang w:val="uk-UA"/>
        </w:rPr>
        <w:t xml:space="preserve"> частин</w:t>
      </w:r>
      <w:r w:rsidR="0006137B" w:rsidRPr="00AD0554">
        <w:rPr>
          <w:sz w:val="28"/>
          <w:szCs w:val="28"/>
          <w:lang w:val="uk-UA"/>
        </w:rPr>
        <w:t xml:space="preserve">и </w:t>
      </w:r>
      <w:r w:rsidR="003C2AD3" w:rsidRPr="00AD0554">
        <w:rPr>
          <w:sz w:val="28"/>
          <w:szCs w:val="28"/>
          <w:lang w:val="uk-UA"/>
        </w:rPr>
        <w:t xml:space="preserve">Сил територіальної оборони </w:t>
      </w:r>
      <w:r w:rsidR="0006137B" w:rsidRPr="00AD0554">
        <w:rPr>
          <w:sz w:val="28"/>
          <w:szCs w:val="28"/>
          <w:lang w:val="uk-UA"/>
        </w:rPr>
        <w:t xml:space="preserve">Збройних </w:t>
      </w:r>
      <w:r w:rsidR="008D0D6E" w:rsidRPr="00AD0554">
        <w:rPr>
          <w:sz w:val="28"/>
          <w:szCs w:val="28"/>
          <w:lang w:val="uk-UA"/>
        </w:rPr>
        <w:t>С</w:t>
      </w:r>
      <w:r w:rsidR="0006137B" w:rsidRPr="00AD0554">
        <w:rPr>
          <w:sz w:val="28"/>
          <w:szCs w:val="28"/>
          <w:lang w:val="uk-UA"/>
        </w:rPr>
        <w:t>ил України та інші складові сил</w:t>
      </w:r>
      <w:r w:rsidR="002A3F66" w:rsidRPr="00AD0554">
        <w:rPr>
          <w:sz w:val="28"/>
          <w:szCs w:val="28"/>
          <w:lang w:val="uk-UA"/>
        </w:rPr>
        <w:t xml:space="preserve"> безпеки та</w:t>
      </w:r>
      <w:r w:rsidR="0006137B" w:rsidRPr="00AD0554">
        <w:rPr>
          <w:sz w:val="28"/>
          <w:szCs w:val="28"/>
          <w:lang w:val="uk-UA"/>
        </w:rPr>
        <w:t xml:space="preserve"> </w:t>
      </w:r>
      <w:r w:rsidR="002E5E51" w:rsidRPr="00AD0554">
        <w:rPr>
          <w:sz w:val="28"/>
          <w:szCs w:val="28"/>
          <w:lang w:val="uk-UA"/>
        </w:rPr>
        <w:t xml:space="preserve">сил </w:t>
      </w:r>
      <w:r w:rsidR="0006137B" w:rsidRPr="00AD0554">
        <w:rPr>
          <w:sz w:val="28"/>
          <w:szCs w:val="28"/>
          <w:lang w:val="uk-UA"/>
        </w:rPr>
        <w:t>оборони</w:t>
      </w:r>
      <w:r w:rsidR="006C2406" w:rsidRPr="00AD0554">
        <w:rPr>
          <w:sz w:val="28"/>
          <w:szCs w:val="28"/>
          <w:lang w:val="uk-UA"/>
        </w:rPr>
        <w:t xml:space="preserve">, </w:t>
      </w:r>
      <w:r w:rsidR="008D0D6E" w:rsidRPr="00AD0554">
        <w:rPr>
          <w:sz w:val="28"/>
          <w:szCs w:val="28"/>
          <w:lang w:val="uk-UA"/>
        </w:rPr>
        <w:t>У</w:t>
      </w:r>
      <w:r w:rsidR="006C2406" w:rsidRPr="00AD0554">
        <w:rPr>
          <w:sz w:val="28"/>
          <w:szCs w:val="28"/>
          <w:lang w:val="uk-UA"/>
        </w:rPr>
        <w:t>правління капітального будівництва</w:t>
      </w:r>
      <w:r w:rsidR="007652FB" w:rsidRPr="00AD0554">
        <w:rPr>
          <w:sz w:val="28"/>
          <w:szCs w:val="28"/>
          <w:lang w:val="uk-UA"/>
        </w:rPr>
        <w:t xml:space="preserve"> Чернігівської</w:t>
      </w:r>
      <w:r w:rsidR="006C2406" w:rsidRPr="00AD0554">
        <w:rPr>
          <w:sz w:val="28"/>
          <w:szCs w:val="28"/>
          <w:lang w:val="uk-UA"/>
        </w:rPr>
        <w:t xml:space="preserve"> обл</w:t>
      </w:r>
      <w:r w:rsidR="008D0D6E" w:rsidRPr="00AD0554">
        <w:rPr>
          <w:sz w:val="28"/>
          <w:szCs w:val="28"/>
          <w:lang w:val="uk-UA"/>
        </w:rPr>
        <w:t xml:space="preserve">асної </w:t>
      </w:r>
      <w:r w:rsidR="006C2406" w:rsidRPr="00AD0554">
        <w:rPr>
          <w:sz w:val="28"/>
          <w:szCs w:val="28"/>
          <w:lang w:val="uk-UA"/>
        </w:rPr>
        <w:t>держ</w:t>
      </w:r>
      <w:r w:rsidR="008D0D6E" w:rsidRPr="00AD0554">
        <w:rPr>
          <w:sz w:val="28"/>
          <w:szCs w:val="28"/>
          <w:lang w:val="uk-UA"/>
        </w:rPr>
        <w:t xml:space="preserve">авної </w:t>
      </w:r>
      <w:r w:rsidR="006C2406" w:rsidRPr="00AD0554">
        <w:rPr>
          <w:sz w:val="28"/>
          <w:szCs w:val="28"/>
          <w:lang w:val="uk-UA"/>
        </w:rPr>
        <w:t xml:space="preserve">адміністрації, </w:t>
      </w:r>
      <w:r w:rsidR="008D0D6E" w:rsidRPr="00AD0554">
        <w:rPr>
          <w:sz w:val="28"/>
          <w:szCs w:val="28"/>
          <w:lang w:val="uk-UA"/>
        </w:rPr>
        <w:t>У</w:t>
      </w:r>
      <w:r w:rsidR="006C2406" w:rsidRPr="00AD0554">
        <w:rPr>
          <w:sz w:val="28"/>
          <w:szCs w:val="28"/>
          <w:lang w:val="uk-UA"/>
        </w:rPr>
        <w:t>правління комунального майна Чернігівської обласної ради</w:t>
      </w:r>
      <w:r w:rsidR="00E96824" w:rsidRPr="00AD0554">
        <w:rPr>
          <w:sz w:val="28"/>
          <w:szCs w:val="28"/>
          <w:lang w:val="uk-UA"/>
        </w:rPr>
        <w:t>,</w:t>
      </w:r>
      <w:r w:rsidR="00FA4B8D" w:rsidRPr="00AD0554">
        <w:rPr>
          <w:sz w:val="28"/>
          <w:szCs w:val="28"/>
          <w:lang w:val="uk-UA"/>
        </w:rPr>
        <w:t xml:space="preserve"> </w:t>
      </w:r>
      <w:r w:rsidR="00E96824" w:rsidRPr="00AD0554">
        <w:rPr>
          <w:sz w:val="28"/>
          <w:szCs w:val="28"/>
          <w:lang w:val="uk-UA"/>
        </w:rPr>
        <w:t>навчальні</w:t>
      </w:r>
      <w:r w:rsidR="00747DB3" w:rsidRPr="00AD0554">
        <w:rPr>
          <w:sz w:val="28"/>
          <w:szCs w:val="28"/>
          <w:lang w:val="uk-UA"/>
        </w:rPr>
        <w:t xml:space="preserve"> заклади</w:t>
      </w:r>
      <w:r w:rsidR="00E96824" w:rsidRPr="00AD0554">
        <w:rPr>
          <w:sz w:val="28"/>
          <w:szCs w:val="28"/>
          <w:lang w:val="uk-UA"/>
        </w:rPr>
        <w:t>, які здійснюють</w:t>
      </w:r>
      <w:r w:rsidR="00FA4B8D" w:rsidRPr="00AD0554">
        <w:rPr>
          <w:sz w:val="28"/>
          <w:szCs w:val="28"/>
          <w:lang w:val="uk-UA"/>
        </w:rPr>
        <w:t xml:space="preserve"> базову</w:t>
      </w:r>
      <w:r w:rsidR="00E96824" w:rsidRPr="00AD0554">
        <w:rPr>
          <w:sz w:val="28"/>
          <w:szCs w:val="28"/>
          <w:lang w:val="uk-UA"/>
        </w:rPr>
        <w:t xml:space="preserve"> загальновійськову підготовку громадян України до національного спротиву</w:t>
      </w:r>
      <w:r w:rsidR="00AD0554" w:rsidRPr="00AD0554">
        <w:rPr>
          <w:sz w:val="28"/>
          <w:szCs w:val="28"/>
          <w:lang w:val="uk-UA"/>
        </w:rPr>
        <w:t xml:space="preserve">, </w:t>
      </w:r>
      <w:r w:rsidR="00AD0554" w:rsidRPr="00AD0554">
        <w:rPr>
          <w:sz w:val="28"/>
          <w:szCs w:val="28"/>
          <w:lang w:val="uk-UA"/>
        </w:rPr>
        <w:t>Комунальн</w:t>
      </w:r>
      <w:r w:rsidR="00AD0554" w:rsidRPr="00AD0554">
        <w:rPr>
          <w:sz w:val="28"/>
          <w:szCs w:val="28"/>
          <w:lang w:val="uk-UA"/>
        </w:rPr>
        <w:t>ий</w:t>
      </w:r>
      <w:r w:rsidR="00AD0554" w:rsidRPr="00AD0554">
        <w:rPr>
          <w:sz w:val="28"/>
          <w:szCs w:val="28"/>
          <w:lang w:val="uk-UA"/>
        </w:rPr>
        <w:t xml:space="preserve"> заклад «Чернігівський обласний центр підготовки громадян до національного </w:t>
      </w:r>
      <w:r w:rsidR="00AD0554" w:rsidRPr="00AD0554">
        <w:rPr>
          <w:sz w:val="28"/>
          <w:szCs w:val="28"/>
          <w:lang w:val="uk-UA"/>
        </w:rPr>
        <w:lastRenderedPageBreak/>
        <w:t>спротиву» Чернігівської обласної ради.</w:t>
      </w:r>
      <w:r w:rsidR="00E559B2" w:rsidRPr="00AD0554">
        <w:rPr>
          <w:sz w:val="28"/>
          <w:szCs w:val="28"/>
          <w:lang w:val="uk-UA"/>
        </w:rPr>
        <w:t xml:space="preserve"> </w:t>
      </w:r>
      <w:r w:rsidRPr="00AD0554">
        <w:rPr>
          <w:sz w:val="28"/>
          <w:szCs w:val="28"/>
          <w:lang w:val="uk-UA"/>
        </w:rPr>
        <w:t>Орієнтовний обсяг необхідного ресурсу складає</w:t>
      </w:r>
      <w:r w:rsidR="00594CA1" w:rsidRPr="00AD0554">
        <w:rPr>
          <w:sz w:val="28"/>
          <w:szCs w:val="28"/>
          <w:lang w:val="uk-UA"/>
        </w:rPr>
        <w:t xml:space="preserve"> </w:t>
      </w:r>
      <w:r w:rsidR="00A41C99" w:rsidRPr="00AD0554">
        <w:rPr>
          <w:bCs/>
          <w:spacing w:val="-5"/>
          <w:sz w:val="28"/>
          <w:szCs w:val="28"/>
          <w:lang w:val="uk-UA"/>
        </w:rPr>
        <w:t>4</w:t>
      </w:r>
      <w:r w:rsidR="00362F76" w:rsidRPr="00AD0554">
        <w:rPr>
          <w:bCs/>
          <w:spacing w:val="-5"/>
          <w:sz w:val="28"/>
          <w:szCs w:val="28"/>
          <w:lang w:val="uk-UA"/>
        </w:rPr>
        <w:t>9</w:t>
      </w:r>
      <w:r w:rsidR="007A17C7" w:rsidRPr="00AD0554">
        <w:rPr>
          <w:bCs/>
          <w:spacing w:val="-5"/>
          <w:sz w:val="28"/>
          <w:szCs w:val="28"/>
          <w:lang w:val="uk-UA"/>
        </w:rPr>
        <w:t>0</w:t>
      </w:r>
      <w:r w:rsidR="00271A9C" w:rsidRPr="00AD0554">
        <w:rPr>
          <w:bCs/>
          <w:spacing w:val="-5"/>
          <w:sz w:val="28"/>
          <w:szCs w:val="28"/>
          <w:lang w:val="uk-UA"/>
        </w:rPr>
        <w:t xml:space="preserve"> </w:t>
      </w:r>
      <w:r w:rsidR="007A17C7" w:rsidRPr="00AD0554">
        <w:rPr>
          <w:bCs/>
          <w:spacing w:val="-5"/>
          <w:sz w:val="28"/>
          <w:szCs w:val="28"/>
          <w:lang w:val="uk-UA"/>
        </w:rPr>
        <w:t>00</w:t>
      </w:r>
      <w:r w:rsidR="00F06CD3" w:rsidRPr="00AD0554">
        <w:rPr>
          <w:bCs/>
          <w:spacing w:val="-5"/>
          <w:sz w:val="28"/>
          <w:szCs w:val="28"/>
          <w:lang w:val="uk-UA"/>
        </w:rPr>
        <w:t>0,0</w:t>
      </w:r>
      <w:r w:rsidR="0039745E" w:rsidRPr="00AD0554">
        <w:rPr>
          <w:bCs/>
          <w:spacing w:val="-5"/>
          <w:sz w:val="28"/>
          <w:szCs w:val="28"/>
          <w:lang w:val="uk-UA"/>
        </w:rPr>
        <w:t xml:space="preserve"> </w:t>
      </w:r>
      <w:r w:rsidRPr="00AD0554">
        <w:rPr>
          <w:sz w:val="28"/>
          <w:szCs w:val="28"/>
          <w:lang w:val="uk-UA"/>
        </w:rPr>
        <w:t>тис. гривень.</w:t>
      </w:r>
    </w:p>
    <w:p w14:paraId="303E1716" w14:textId="77777777" w:rsidR="006B3FB7" w:rsidRPr="00F436A6" w:rsidRDefault="00BB1831" w:rsidP="008D0D6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Головним розпорядником коштів є Департамент з питань цивільного захисту та оборонної роботи </w:t>
      </w:r>
      <w:r w:rsidR="00307898" w:rsidRPr="00F436A6">
        <w:rPr>
          <w:sz w:val="28"/>
          <w:szCs w:val="28"/>
          <w:lang w:val="uk-UA"/>
        </w:rPr>
        <w:t xml:space="preserve">Чернігівської </w:t>
      </w:r>
      <w:r w:rsidRPr="00F436A6">
        <w:rPr>
          <w:sz w:val="28"/>
          <w:szCs w:val="28"/>
          <w:lang w:val="uk-UA"/>
        </w:rPr>
        <w:t>обласної державної адміністр</w:t>
      </w:r>
      <w:r w:rsidR="006B3FB7" w:rsidRPr="00F436A6">
        <w:rPr>
          <w:sz w:val="28"/>
          <w:szCs w:val="28"/>
          <w:lang w:val="uk-UA"/>
        </w:rPr>
        <w:t>ації.</w:t>
      </w:r>
    </w:p>
    <w:p w14:paraId="59087DE8" w14:textId="77777777" w:rsidR="00BB1831" w:rsidRPr="00F436A6" w:rsidRDefault="00BB1831" w:rsidP="008D0D6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Перелік матеріально-технічних засобів, товарів та послуг до Програми визначається </w:t>
      </w:r>
      <w:r w:rsidR="000E129E" w:rsidRPr="00F436A6">
        <w:rPr>
          <w:sz w:val="28"/>
          <w:szCs w:val="28"/>
          <w:lang w:val="uk-UA"/>
        </w:rPr>
        <w:t xml:space="preserve">Департаментом з питань цивільного захисту та оборонної роботи </w:t>
      </w:r>
      <w:r w:rsidR="00654577" w:rsidRPr="00F436A6">
        <w:rPr>
          <w:sz w:val="28"/>
          <w:szCs w:val="28"/>
          <w:lang w:val="uk-UA"/>
        </w:rPr>
        <w:t>Чернігівської облдержадміністрації</w:t>
      </w:r>
      <w:r w:rsidR="004A3E3C" w:rsidRPr="00F436A6">
        <w:rPr>
          <w:sz w:val="28"/>
          <w:szCs w:val="28"/>
          <w:lang w:val="uk-UA"/>
        </w:rPr>
        <w:t>,</w:t>
      </w:r>
      <w:r w:rsidR="000711D5" w:rsidRPr="00F436A6">
        <w:rPr>
          <w:sz w:val="28"/>
          <w:szCs w:val="28"/>
          <w:lang w:val="uk-UA"/>
        </w:rPr>
        <w:t xml:space="preserve"> </w:t>
      </w:r>
      <w:bookmarkStart w:id="0" w:name="_Hlk182831464"/>
      <w:r w:rsidR="006B3FB7" w:rsidRPr="00F436A6">
        <w:rPr>
          <w:sz w:val="28"/>
          <w:szCs w:val="28"/>
          <w:lang w:val="uk-UA"/>
        </w:rPr>
        <w:t>військовими частинам</w:t>
      </w:r>
      <w:r w:rsidR="00754BF2" w:rsidRPr="00F436A6">
        <w:rPr>
          <w:sz w:val="28"/>
          <w:szCs w:val="28"/>
          <w:lang w:val="uk-UA"/>
        </w:rPr>
        <w:t xml:space="preserve">и </w:t>
      </w:r>
      <w:r w:rsidR="00352ADC" w:rsidRPr="00F436A6">
        <w:rPr>
          <w:sz w:val="28"/>
          <w:szCs w:val="28"/>
          <w:lang w:val="uk-UA"/>
        </w:rPr>
        <w:t xml:space="preserve">Сил територіальної оборони </w:t>
      </w:r>
      <w:r w:rsidR="00754BF2" w:rsidRPr="00F436A6">
        <w:rPr>
          <w:sz w:val="28"/>
          <w:szCs w:val="28"/>
          <w:lang w:val="uk-UA"/>
        </w:rPr>
        <w:t xml:space="preserve">Збройних </w:t>
      </w:r>
      <w:r w:rsidR="008D0D6E" w:rsidRPr="00F436A6">
        <w:rPr>
          <w:sz w:val="28"/>
          <w:szCs w:val="28"/>
          <w:lang w:val="uk-UA"/>
        </w:rPr>
        <w:t>С</w:t>
      </w:r>
      <w:r w:rsidR="00754BF2" w:rsidRPr="00F436A6">
        <w:rPr>
          <w:sz w:val="28"/>
          <w:szCs w:val="28"/>
          <w:lang w:val="uk-UA"/>
        </w:rPr>
        <w:t>ил України та інши</w:t>
      </w:r>
      <w:r w:rsidR="006613B0" w:rsidRPr="00F436A6">
        <w:rPr>
          <w:sz w:val="28"/>
          <w:szCs w:val="28"/>
          <w:lang w:val="uk-UA"/>
        </w:rPr>
        <w:t>ми</w:t>
      </w:r>
      <w:r w:rsidR="00754BF2" w:rsidRPr="00F436A6">
        <w:rPr>
          <w:sz w:val="28"/>
          <w:szCs w:val="28"/>
          <w:lang w:val="uk-UA"/>
        </w:rPr>
        <w:t xml:space="preserve"> складови</w:t>
      </w:r>
      <w:r w:rsidR="006613B0" w:rsidRPr="00F436A6">
        <w:rPr>
          <w:sz w:val="28"/>
          <w:szCs w:val="28"/>
          <w:lang w:val="uk-UA"/>
        </w:rPr>
        <w:t>ми</w:t>
      </w:r>
      <w:r w:rsidR="00754BF2" w:rsidRPr="00F436A6">
        <w:rPr>
          <w:sz w:val="28"/>
          <w:szCs w:val="28"/>
          <w:lang w:val="uk-UA"/>
        </w:rPr>
        <w:t xml:space="preserve"> сил</w:t>
      </w:r>
      <w:r w:rsidR="00BB1689" w:rsidRPr="00F436A6">
        <w:rPr>
          <w:sz w:val="28"/>
          <w:szCs w:val="28"/>
          <w:lang w:val="uk-UA"/>
        </w:rPr>
        <w:t xml:space="preserve"> безпеки та</w:t>
      </w:r>
      <w:r w:rsidR="000473F7" w:rsidRPr="00F436A6">
        <w:rPr>
          <w:sz w:val="28"/>
          <w:szCs w:val="28"/>
          <w:lang w:val="uk-UA"/>
        </w:rPr>
        <w:t xml:space="preserve"> сил</w:t>
      </w:r>
      <w:r w:rsidR="00754BF2" w:rsidRPr="00F436A6">
        <w:rPr>
          <w:sz w:val="28"/>
          <w:szCs w:val="28"/>
          <w:lang w:val="uk-UA"/>
        </w:rPr>
        <w:t xml:space="preserve"> оборони</w:t>
      </w:r>
      <w:bookmarkEnd w:id="0"/>
      <w:r w:rsidR="000473F7" w:rsidRPr="00F436A6">
        <w:rPr>
          <w:sz w:val="28"/>
          <w:szCs w:val="28"/>
          <w:lang w:val="uk-UA"/>
        </w:rPr>
        <w:t>, які залучаються до виконання завдань територіальної оборони на території Чернігівської області.</w:t>
      </w:r>
    </w:p>
    <w:p w14:paraId="35D32218" w14:textId="77777777" w:rsidR="00BB1831" w:rsidRPr="00F436A6" w:rsidRDefault="000E129E" w:rsidP="0088229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Обсяги фінансових ресурсів обласного</w:t>
      </w:r>
      <w:r w:rsidR="006B3FB7" w:rsidRPr="00F436A6">
        <w:rPr>
          <w:sz w:val="28"/>
          <w:szCs w:val="28"/>
          <w:lang w:val="uk-UA"/>
        </w:rPr>
        <w:t xml:space="preserve"> </w:t>
      </w:r>
      <w:r w:rsidR="00EB7C38" w:rsidRPr="00F436A6">
        <w:rPr>
          <w:sz w:val="28"/>
          <w:szCs w:val="28"/>
          <w:lang w:val="uk-UA"/>
        </w:rPr>
        <w:t>та місцевих бюджетів</w:t>
      </w:r>
      <w:r w:rsidR="004A3E3C" w:rsidRPr="00F436A6">
        <w:rPr>
          <w:sz w:val="28"/>
          <w:szCs w:val="28"/>
          <w:lang w:val="uk-UA"/>
        </w:rPr>
        <w:t>,</w:t>
      </w:r>
      <w:r w:rsidRPr="00F436A6">
        <w:rPr>
          <w:sz w:val="28"/>
          <w:szCs w:val="28"/>
          <w:lang w:val="uk-UA"/>
        </w:rPr>
        <w:t xml:space="preserve"> </w:t>
      </w:r>
      <w:r w:rsidR="00882290" w:rsidRPr="00F436A6">
        <w:rPr>
          <w:sz w:val="28"/>
          <w:szCs w:val="28"/>
          <w:lang w:val="uk-UA"/>
        </w:rPr>
        <w:t>трансфертів з державного бюджету</w:t>
      </w:r>
      <w:r w:rsidR="002B14EF" w:rsidRPr="00F436A6">
        <w:rPr>
          <w:sz w:val="28"/>
          <w:szCs w:val="28"/>
          <w:lang w:val="uk-UA"/>
        </w:rPr>
        <w:t>,</w:t>
      </w:r>
      <w:r w:rsidR="00882290" w:rsidRPr="00F436A6">
        <w:rPr>
          <w:sz w:val="28"/>
          <w:szCs w:val="28"/>
          <w:lang w:val="uk-UA"/>
        </w:rPr>
        <w:t xml:space="preserve"> </w:t>
      </w:r>
      <w:r w:rsidRPr="00F436A6">
        <w:rPr>
          <w:sz w:val="28"/>
          <w:szCs w:val="28"/>
          <w:lang w:val="uk-UA"/>
        </w:rPr>
        <w:t>напрямки їх використання визначаються залежно від потреби</w:t>
      </w:r>
      <w:r w:rsidR="004A3E3C" w:rsidRPr="00F436A6">
        <w:rPr>
          <w:sz w:val="28"/>
          <w:szCs w:val="28"/>
          <w:lang w:val="uk-UA"/>
        </w:rPr>
        <w:t>, фінансових можливостей бюдж</w:t>
      </w:r>
      <w:r w:rsidR="006B3FB7" w:rsidRPr="00F436A6">
        <w:rPr>
          <w:sz w:val="28"/>
          <w:szCs w:val="28"/>
          <w:lang w:val="uk-UA"/>
        </w:rPr>
        <w:t>ету</w:t>
      </w:r>
      <w:r w:rsidRPr="00F436A6">
        <w:rPr>
          <w:sz w:val="28"/>
          <w:szCs w:val="28"/>
          <w:lang w:val="uk-UA"/>
        </w:rPr>
        <w:t xml:space="preserve"> та дотриманням вимог ст. 85 Бюджетного кодексу України</w:t>
      </w:r>
      <w:r w:rsidR="00BB1831" w:rsidRPr="00F436A6">
        <w:rPr>
          <w:sz w:val="28"/>
          <w:szCs w:val="28"/>
          <w:lang w:val="uk-UA"/>
        </w:rPr>
        <w:t>.</w:t>
      </w:r>
    </w:p>
    <w:p w14:paraId="7FCFD35F" w14:textId="77777777" w:rsidR="00BB1831" w:rsidRPr="00F436A6" w:rsidRDefault="00BB1831" w:rsidP="008D0D6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Матеріально-технічні засоби</w:t>
      </w:r>
      <w:r w:rsidR="00E53A1C" w:rsidRPr="00F436A6">
        <w:rPr>
          <w:sz w:val="28"/>
          <w:szCs w:val="28"/>
          <w:lang w:val="uk-UA"/>
        </w:rPr>
        <w:t xml:space="preserve"> на забезпечення заходів </w:t>
      </w:r>
      <w:r w:rsidR="00AF0425" w:rsidRPr="00F436A6">
        <w:rPr>
          <w:sz w:val="28"/>
          <w:szCs w:val="28"/>
          <w:lang w:val="uk-UA"/>
        </w:rPr>
        <w:t>національного спротиву</w:t>
      </w:r>
      <w:r w:rsidRPr="00F436A6">
        <w:rPr>
          <w:sz w:val="28"/>
          <w:szCs w:val="28"/>
          <w:lang w:val="uk-UA"/>
        </w:rPr>
        <w:t xml:space="preserve"> </w:t>
      </w:r>
      <w:r w:rsidR="00E53A1C" w:rsidRPr="00F436A6">
        <w:rPr>
          <w:sz w:val="28"/>
          <w:szCs w:val="28"/>
          <w:lang w:val="uk-UA"/>
        </w:rPr>
        <w:t>передаються</w:t>
      </w:r>
      <w:r w:rsidR="000221EF" w:rsidRPr="00F436A6">
        <w:t xml:space="preserve"> </w:t>
      </w:r>
      <w:r w:rsidR="000221EF" w:rsidRPr="00F436A6">
        <w:rPr>
          <w:sz w:val="28"/>
          <w:szCs w:val="28"/>
          <w:lang w:val="uk-UA"/>
        </w:rPr>
        <w:t xml:space="preserve">військовим частинам </w:t>
      </w:r>
      <w:r w:rsidR="00CD2F40" w:rsidRPr="00F436A6">
        <w:rPr>
          <w:sz w:val="28"/>
          <w:szCs w:val="28"/>
          <w:lang w:val="uk-UA"/>
        </w:rPr>
        <w:t xml:space="preserve">Сил територіальної оборони </w:t>
      </w:r>
      <w:r w:rsidR="000221EF" w:rsidRPr="00F436A6">
        <w:rPr>
          <w:sz w:val="28"/>
          <w:szCs w:val="28"/>
          <w:lang w:val="uk-UA"/>
        </w:rPr>
        <w:t>Збройних Сил України та іншим складовим сил безпеки та сил оборони</w:t>
      </w:r>
      <w:r w:rsidR="00E53A1C" w:rsidRPr="00F436A6">
        <w:rPr>
          <w:sz w:val="28"/>
          <w:szCs w:val="28"/>
          <w:lang w:val="uk-UA"/>
        </w:rPr>
        <w:t xml:space="preserve"> </w:t>
      </w:r>
      <w:r w:rsidRPr="00F436A6">
        <w:rPr>
          <w:sz w:val="28"/>
          <w:szCs w:val="28"/>
          <w:lang w:val="uk-UA"/>
        </w:rPr>
        <w:t>Департамент</w:t>
      </w:r>
      <w:r w:rsidR="006474AA" w:rsidRPr="00F436A6">
        <w:rPr>
          <w:sz w:val="28"/>
          <w:szCs w:val="28"/>
          <w:lang w:val="uk-UA"/>
        </w:rPr>
        <w:t>ом</w:t>
      </w:r>
      <w:r w:rsidRPr="00F436A6">
        <w:rPr>
          <w:sz w:val="28"/>
          <w:szCs w:val="28"/>
          <w:lang w:val="uk-UA"/>
        </w:rPr>
        <w:t xml:space="preserve"> з питань цивільного захисту та оборонної роботи </w:t>
      </w:r>
      <w:r w:rsidR="006474AA" w:rsidRPr="00F436A6">
        <w:rPr>
          <w:sz w:val="28"/>
          <w:szCs w:val="28"/>
          <w:lang w:val="uk-UA"/>
        </w:rPr>
        <w:t xml:space="preserve">Чернігівської </w:t>
      </w:r>
      <w:r w:rsidRPr="00F436A6">
        <w:rPr>
          <w:sz w:val="28"/>
          <w:szCs w:val="28"/>
          <w:lang w:val="uk-UA"/>
        </w:rPr>
        <w:t xml:space="preserve">обласної державної адміністрації за погодженням </w:t>
      </w:r>
      <w:r w:rsidR="00D80950" w:rsidRPr="00F436A6">
        <w:rPr>
          <w:sz w:val="28"/>
          <w:szCs w:val="28"/>
          <w:lang w:val="uk-UA"/>
        </w:rPr>
        <w:t>голови обласної державної адміністрації (</w:t>
      </w:r>
      <w:r w:rsidR="00586AF5" w:rsidRPr="00F436A6">
        <w:rPr>
          <w:sz w:val="28"/>
          <w:szCs w:val="28"/>
          <w:lang w:val="uk-UA"/>
        </w:rPr>
        <w:t>начальника</w:t>
      </w:r>
      <w:r w:rsidRPr="00F436A6">
        <w:rPr>
          <w:sz w:val="28"/>
          <w:szCs w:val="28"/>
          <w:lang w:val="uk-UA"/>
        </w:rPr>
        <w:t xml:space="preserve"> обласної </w:t>
      </w:r>
      <w:r w:rsidR="00586AF5" w:rsidRPr="00F436A6">
        <w:rPr>
          <w:sz w:val="28"/>
          <w:szCs w:val="28"/>
          <w:lang w:val="uk-UA"/>
        </w:rPr>
        <w:t>військової</w:t>
      </w:r>
      <w:r w:rsidR="00433C58" w:rsidRPr="00F436A6">
        <w:rPr>
          <w:sz w:val="28"/>
          <w:szCs w:val="28"/>
          <w:lang w:val="uk-UA"/>
        </w:rPr>
        <w:t xml:space="preserve"> адміністрації</w:t>
      </w:r>
      <w:r w:rsidR="00D80950" w:rsidRPr="00F436A6">
        <w:rPr>
          <w:sz w:val="28"/>
          <w:szCs w:val="28"/>
          <w:lang w:val="uk-UA"/>
        </w:rPr>
        <w:t>)</w:t>
      </w:r>
      <w:r w:rsidR="00492FF0" w:rsidRPr="00F436A6">
        <w:rPr>
          <w:sz w:val="28"/>
          <w:szCs w:val="28"/>
          <w:lang w:val="uk-UA"/>
        </w:rPr>
        <w:t>.</w:t>
      </w:r>
    </w:p>
    <w:p w14:paraId="62ECEFDA" w14:textId="77777777" w:rsidR="00BB1831" w:rsidRPr="00F436A6" w:rsidRDefault="00BB1831" w:rsidP="008D0D6E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Практична реалізація зах</w:t>
      </w:r>
      <w:r w:rsidR="00567F9F" w:rsidRPr="00F436A6">
        <w:rPr>
          <w:sz w:val="28"/>
          <w:szCs w:val="28"/>
          <w:lang w:val="uk-UA"/>
        </w:rPr>
        <w:t>о</w:t>
      </w:r>
      <w:r w:rsidR="00F733AF" w:rsidRPr="00F436A6">
        <w:rPr>
          <w:sz w:val="28"/>
          <w:szCs w:val="28"/>
          <w:lang w:val="uk-UA"/>
        </w:rPr>
        <w:t>дів Програм</w:t>
      </w:r>
      <w:r w:rsidR="00694D97" w:rsidRPr="00F436A6">
        <w:rPr>
          <w:sz w:val="28"/>
          <w:szCs w:val="28"/>
          <w:lang w:val="uk-UA"/>
        </w:rPr>
        <w:t xml:space="preserve">и розрахована на </w:t>
      </w:r>
      <w:r w:rsidR="005566A4" w:rsidRPr="00F436A6">
        <w:rPr>
          <w:sz w:val="28"/>
          <w:szCs w:val="28"/>
          <w:lang w:val="uk-UA"/>
        </w:rPr>
        <w:t>202</w:t>
      </w:r>
      <w:r w:rsidR="006474AA" w:rsidRPr="00F436A6">
        <w:rPr>
          <w:sz w:val="28"/>
          <w:szCs w:val="28"/>
          <w:lang w:val="uk-UA"/>
        </w:rPr>
        <w:t>5</w:t>
      </w:r>
      <w:r w:rsidR="005566A4" w:rsidRPr="00F436A6">
        <w:rPr>
          <w:sz w:val="28"/>
          <w:szCs w:val="28"/>
          <w:lang w:val="uk-UA"/>
        </w:rPr>
        <w:t xml:space="preserve"> – 202</w:t>
      </w:r>
      <w:r w:rsidR="006474AA" w:rsidRPr="00F436A6">
        <w:rPr>
          <w:sz w:val="28"/>
          <w:szCs w:val="28"/>
          <w:lang w:val="uk-UA"/>
        </w:rPr>
        <w:t>6</w:t>
      </w:r>
      <w:r w:rsidR="005566A4" w:rsidRPr="00F436A6">
        <w:rPr>
          <w:sz w:val="28"/>
          <w:szCs w:val="28"/>
          <w:lang w:val="uk-UA"/>
        </w:rPr>
        <w:t xml:space="preserve"> </w:t>
      </w:r>
      <w:r w:rsidR="00694D97" w:rsidRPr="00F436A6">
        <w:rPr>
          <w:sz w:val="28"/>
          <w:szCs w:val="28"/>
          <w:lang w:val="uk-UA"/>
        </w:rPr>
        <w:t xml:space="preserve"> р</w:t>
      </w:r>
      <w:r w:rsidR="00F33A86" w:rsidRPr="00F436A6">
        <w:rPr>
          <w:sz w:val="28"/>
          <w:szCs w:val="28"/>
          <w:lang w:val="uk-UA"/>
        </w:rPr>
        <w:t>оки</w:t>
      </w:r>
      <w:r w:rsidRPr="00F436A6">
        <w:rPr>
          <w:sz w:val="28"/>
          <w:szCs w:val="28"/>
          <w:lang w:val="uk-UA"/>
        </w:rPr>
        <w:t>.</w:t>
      </w:r>
      <w:r w:rsidR="00433C58" w:rsidRPr="00F436A6">
        <w:rPr>
          <w:sz w:val="28"/>
          <w:szCs w:val="28"/>
          <w:lang w:val="uk-UA"/>
        </w:rPr>
        <w:t xml:space="preserve"> </w:t>
      </w:r>
    </w:p>
    <w:p w14:paraId="36BA6047" w14:textId="77777777" w:rsidR="0039745E" w:rsidRPr="00F436A6" w:rsidRDefault="0039745E" w:rsidP="008D0D6E">
      <w:pPr>
        <w:spacing w:before="40" w:after="40"/>
        <w:ind w:firstLine="567"/>
        <w:jc w:val="both"/>
        <w:rPr>
          <w:bCs/>
          <w:sz w:val="28"/>
          <w:szCs w:val="28"/>
          <w:lang w:val="uk-UA" w:eastAsia="x-none"/>
        </w:rPr>
      </w:pPr>
      <w:r w:rsidRPr="00F436A6">
        <w:rPr>
          <w:bCs/>
          <w:sz w:val="28"/>
          <w:szCs w:val="28"/>
          <w:lang w:val="uk-UA" w:eastAsia="x-none"/>
        </w:rPr>
        <w:t xml:space="preserve">Ресурсне забезпечення Програми наведено у додатку </w:t>
      </w:r>
      <w:r w:rsidR="000D1050" w:rsidRPr="00F436A6">
        <w:rPr>
          <w:bCs/>
          <w:sz w:val="28"/>
          <w:szCs w:val="28"/>
          <w:lang w:val="uk-UA" w:eastAsia="x-none"/>
        </w:rPr>
        <w:t>1</w:t>
      </w:r>
      <w:r w:rsidR="00137A60" w:rsidRPr="00F436A6">
        <w:t xml:space="preserve"> </w:t>
      </w:r>
      <w:r w:rsidR="00137A60" w:rsidRPr="00F436A6">
        <w:rPr>
          <w:lang w:val="uk-UA"/>
        </w:rPr>
        <w:t>«</w:t>
      </w:r>
      <w:r w:rsidR="00137A60" w:rsidRPr="00F436A6">
        <w:rPr>
          <w:bCs/>
          <w:sz w:val="28"/>
          <w:szCs w:val="28"/>
          <w:lang w:val="uk-UA" w:eastAsia="x-none"/>
        </w:rPr>
        <w:t>Ресурсне забезпечення Програми матеріально-технічного забезпечення національного спротиву на території Чернігівської області на 2025 – 2026  роки»</w:t>
      </w:r>
      <w:r w:rsidRPr="00F436A6">
        <w:rPr>
          <w:bCs/>
          <w:sz w:val="28"/>
          <w:szCs w:val="28"/>
          <w:lang w:val="uk-UA" w:eastAsia="x-none"/>
        </w:rPr>
        <w:t>.</w:t>
      </w:r>
    </w:p>
    <w:p w14:paraId="270C54B8" w14:textId="77777777" w:rsidR="0039745E" w:rsidRPr="00F436A6" w:rsidRDefault="0039745E" w:rsidP="00BB1831">
      <w:pPr>
        <w:tabs>
          <w:tab w:val="left" w:pos="0"/>
        </w:tabs>
        <w:ind w:firstLine="709"/>
        <w:jc w:val="both"/>
        <w:rPr>
          <w:color w:val="FF0000"/>
          <w:sz w:val="28"/>
          <w:szCs w:val="28"/>
          <w:lang w:val="uk-UA"/>
        </w:rPr>
      </w:pPr>
    </w:p>
    <w:p w14:paraId="1F1AD0EA" w14:textId="77777777" w:rsidR="00BB1831" w:rsidRPr="00F436A6" w:rsidRDefault="00BB1831" w:rsidP="00D207CF">
      <w:pPr>
        <w:jc w:val="center"/>
        <w:rPr>
          <w:b/>
          <w:sz w:val="28"/>
          <w:szCs w:val="28"/>
          <w:lang w:val="uk-UA"/>
        </w:rPr>
      </w:pPr>
      <w:r w:rsidRPr="00F436A6">
        <w:rPr>
          <w:b/>
          <w:sz w:val="28"/>
          <w:szCs w:val="28"/>
          <w:lang w:val="uk-UA"/>
        </w:rPr>
        <w:t>5. Завдання та результативні показники виконання Програми</w:t>
      </w:r>
    </w:p>
    <w:p w14:paraId="62CD7214" w14:textId="77777777" w:rsidR="00DC3D0C" w:rsidRPr="00F436A6" w:rsidRDefault="00DC3D0C" w:rsidP="00BB1831">
      <w:pPr>
        <w:ind w:firstLine="709"/>
        <w:jc w:val="center"/>
        <w:rPr>
          <w:b/>
          <w:sz w:val="28"/>
          <w:szCs w:val="28"/>
          <w:lang w:val="uk-UA"/>
        </w:rPr>
      </w:pPr>
    </w:p>
    <w:p w14:paraId="7E9E57A2" w14:textId="77777777" w:rsidR="00E559B2" w:rsidRPr="00F436A6" w:rsidRDefault="00433C58" w:rsidP="00AC11FD">
      <w:pPr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З</w:t>
      </w:r>
      <w:r w:rsidR="00BB1831" w:rsidRPr="00F436A6">
        <w:rPr>
          <w:sz w:val="28"/>
          <w:szCs w:val="28"/>
          <w:lang w:val="uk-UA"/>
        </w:rPr>
        <w:t>авданням</w:t>
      </w:r>
      <w:r w:rsidRPr="00F436A6">
        <w:rPr>
          <w:sz w:val="28"/>
          <w:szCs w:val="28"/>
          <w:lang w:val="uk-UA"/>
        </w:rPr>
        <w:t xml:space="preserve">и </w:t>
      </w:r>
      <w:r w:rsidR="00BB1831" w:rsidRPr="00F436A6">
        <w:rPr>
          <w:sz w:val="28"/>
          <w:szCs w:val="28"/>
          <w:lang w:val="uk-UA"/>
        </w:rPr>
        <w:t xml:space="preserve">Програми є </w:t>
      </w:r>
      <w:r w:rsidR="001F7A95" w:rsidRPr="00F436A6">
        <w:rPr>
          <w:sz w:val="28"/>
          <w:szCs w:val="28"/>
          <w:lang w:val="uk-UA" w:eastAsia="uk-UA"/>
        </w:rPr>
        <w:t>сприяння забезпеченню готовності громадян України до національного спротиву,</w:t>
      </w:r>
      <w:r w:rsidR="001F7A95" w:rsidRPr="00F436A6">
        <w:rPr>
          <w:spacing w:val="-2"/>
          <w:sz w:val="28"/>
          <w:szCs w:val="28"/>
          <w:lang w:val="uk-UA"/>
        </w:rPr>
        <w:t xml:space="preserve"> вдосконалення системи організації та забезпечення проведення заходів національного спротиву на території області,</w:t>
      </w:r>
      <w:r w:rsidR="00BB1831" w:rsidRPr="00F436A6">
        <w:rPr>
          <w:sz w:val="28"/>
          <w:szCs w:val="28"/>
          <w:lang w:val="uk-UA"/>
        </w:rPr>
        <w:t xml:space="preserve"> покращення матеріально-технічного забезпечення</w:t>
      </w:r>
      <w:r w:rsidR="0051446D" w:rsidRPr="00F436A6">
        <w:rPr>
          <w:sz w:val="28"/>
          <w:szCs w:val="28"/>
          <w:lang w:val="uk-UA"/>
        </w:rPr>
        <w:t xml:space="preserve"> </w:t>
      </w:r>
      <w:r w:rsidR="000F07D2" w:rsidRPr="00F436A6">
        <w:rPr>
          <w:sz w:val="28"/>
          <w:szCs w:val="28"/>
          <w:lang w:val="uk-UA"/>
        </w:rPr>
        <w:t xml:space="preserve">системи </w:t>
      </w:r>
      <w:r w:rsidR="0051446D" w:rsidRPr="00F436A6">
        <w:rPr>
          <w:sz w:val="28"/>
          <w:szCs w:val="28"/>
          <w:lang w:val="uk-UA"/>
        </w:rPr>
        <w:t>управління</w:t>
      </w:r>
      <w:r w:rsidR="000F07D2" w:rsidRPr="00F436A6">
        <w:rPr>
          <w:sz w:val="28"/>
          <w:szCs w:val="28"/>
          <w:lang w:val="uk-UA"/>
        </w:rPr>
        <w:t xml:space="preserve"> територіальною обороною</w:t>
      </w:r>
      <w:r w:rsidR="0051446D" w:rsidRPr="00F436A6">
        <w:rPr>
          <w:sz w:val="28"/>
          <w:szCs w:val="28"/>
          <w:lang w:val="uk-UA"/>
        </w:rPr>
        <w:t xml:space="preserve">, </w:t>
      </w:r>
      <w:r w:rsidR="00650D1F" w:rsidRPr="00F436A6">
        <w:rPr>
          <w:sz w:val="28"/>
          <w:szCs w:val="28"/>
          <w:lang w:val="uk-UA"/>
        </w:rPr>
        <w:t xml:space="preserve">військових частин </w:t>
      </w:r>
      <w:r w:rsidR="00B06F4E" w:rsidRPr="00F436A6">
        <w:rPr>
          <w:sz w:val="28"/>
          <w:szCs w:val="28"/>
          <w:lang w:val="uk-UA"/>
        </w:rPr>
        <w:t xml:space="preserve">Сил </w:t>
      </w:r>
      <w:r w:rsidR="00E559B2" w:rsidRPr="00F436A6">
        <w:rPr>
          <w:sz w:val="28"/>
          <w:szCs w:val="28"/>
          <w:lang w:val="uk-UA"/>
        </w:rPr>
        <w:t>територіальної оборони</w:t>
      </w:r>
      <w:r w:rsidR="00FC3A25" w:rsidRPr="00F436A6">
        <w:rPr>
          <w:sz w:val="28"/>
          <w:szCs w:val="28"/>
          <w:lang w:val="uk-UA"/>
        </w:rPr>
        <w:t xml:space="preserve"> Збройних Сил України</w:t>
      </w:r>
      <w:r w:rsidR="001F7A95" w:rsidRPr="00F436A6">
        <w:rPr>
          <w:sz w:val="28"/>
          <w:szCs w:val="28"/>
          <w:lang w:val="uk-UA"/>
        </w:rPr>
        <w:t xml:space="preserve">, </w:t>
      </w:r>
      <w:r w:rsidR="0051446D" w:rsidRPr="00F436A6">
        <w:rPr>
          <w:sz w:val="28"/>
          <w:szCs w:val="28"/>
          <w:lang w:val="uk-UA"/>
        </w:rPr>
        <w:t>інших органів і підрозділів сил безпеки та сил оборони, які залучаються до виконання завдань територіальної оборони на території Чернігівської області.</w:t>
      </w:r>
    </w:p>
    <w:p w14:paraId="1B94D10C" w14:textId="77777777" w:rsidR="003528BE" w:rsidRPr="00F436A6" w:rsidRDefault="00705E4E" w:rsidP="00AC11FD">
      <w:pPr>
        <w:tabs>
          <w:tab w:val="left" w:pos="7367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Виконання Програми дасть змогу</w:t>
      </w:r>
      <w:r w:rsidR="003528BE" w:rsidRPr="00F436A6">
        <w:rPr>
          <w:spacing w:val="-2"/>
          <w:sz w:val="28"/>
          <w:szCs w:val="28"/>
          <w:lang w:val="uk-UA"/>
        </w:rPr>
        <w:t>:</w:t>
      </w:r>
    </w:p>
    <w:p w14:paraId="3724821E" w14:textId="77777777" w:rsidR="003528BE" w:rsidRPr="00F436A6" w:rsidRDefault="00C51ECE" w:rsidP="00AC11FD">
      <w:pPr>
        <w:tabs>
          <w:tab w:val="left" w:pos="7367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F436A6">
        <w:rPr>
          <w:spacing w:val="-2"/>
          <w:sz w:val="28"/>
          <w:szCs w:val="28"/>
          <w:lang w:val="uk-UA"/>
        </w:rPr>
        <w:t>у</w:t>
      </w:r>
      <w:r w:rsidR="00705E4E" w:rsidRPr="00F436A6">
        <w:rPr>
          <w:spacing w:val="-2"/>
          <w:sz w:val="28"/>
          <w:szCs w:val="28"/>
          <w:lang w:val="uk-UA"/>
        </w:rPr>
        <w:t>досконалити систему</w:t>
      </w:r>
      <w:r w:rsidR="003528BE" w:rsidRPr="00F436A6">
        <w:rPr>
          <w:spacing w:val="-2"/>
          <w:sz w:val="28"/>
          <w:szCs w:val="28"/>
          <w:lang w:val="uk-UA"/>
        </w:rPr>
        <w:t xml:space="preserve"> управління</w:t>
      </w:r>
      <w:r w:rsidR="0086796F" w:rsidRPr="00F436A6">
        <w:rPr>
          <w:spacing w:val="-2"/>
          <w:sz w:val="28"/>
          <w:szCs w:val="28"/>
          <w:lang w:val="uk-UA"/>
        </w:rPr>
        <w:t xml:space="preserve"> територіальною обороною</w:t>
      </w:r>
      <w:r w:rsidR="0020329D" w:rsidRPr="00F436A6">
        <w:rPr>
          <w:spacing w:val="-2"/>
          <w:sz w:val="28"/>
          <w:szCs w:val="28"/>
          <w:lang w:val="uk-UA"/>
        </w:rPr>
        <w:t xml:space="preserve"> на території</w:t>
      </w:r>
      <w:r w:rsidR="003528BE" w:rsidRPr="00F436A6">
        <w:rPr>
          <w:spacing w:val="-2"/>
          <w:sz w:val="28"/>
          <w:szCs w:val="28"/>
          <w:lang w:val="uk-UA"/>
        </w:rPr>
        <w:t xml:space="preserve"> області;</w:t>
      </w:r>
    </w:p>
    <w:p w14:paraId="0EA07AB0" w14:textId="77777777" w:rsidR="00824218" w:rsidRPr="00F436A6" w:rsidRDefault="00824218" w:rsidP="00AC11FD">
      <w:pPr>
        <w:tabs>
          <w:tab w:val="left" w:pos="7367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F436A6">
        <w:rPr>
          <w:spacing w:val="-2"/>
          <w:sz w:val="28"/>
          <w:szCs w:val="28"/>
          <w:lang w:val="uk-UA"/>
        </w:rPr>
        <w:t>підвищити рівень матеріально-технічного</w:t>
      </w:r>
      <w:r w:rsidR="009A1880" w:rsidRPr="00F436A6">
        <w:rPr>
          <w:spacing w:val="-2"/>
          <w:sz w:val="28"/>
          <w:szCs w:val="28"/>
          <w:lang w:val="uk-UA"/>
        </w:rPr>
        <w:t xml:space="preserve"> </w:t>
      </w:r>
      <w:r w:rsidRPr="00F436A6">
        <w:rPr>
          <w:spacing w:val="-2"/>
          <w:sz w:val="28"/>
          <w:szCs w:val="28"/>
          <w:lang w:val="uk-UA"/>
        </w:rPr>
        <w:t>забезпечення військових частин</w:t>
      </w:r>
      <w:r w:rsidR="009A1880" w:rsidRPr="00F436A6">
        <w:rPr>
          <w:spacing w:val="-2"/>
          <w:sz w:val="28"/>
          <w:szCs w:val="28"/>
          <w:lang w:val="uk-UA"/>
        </w:rPr>
        <w:t xml:space="preserve"> </w:t>
      </w:r>
      <w:r w:rsidRPr="00F436A6">
        <w:rPr>
          <w:spacing w:val="-2"/>
          <w:sz w:val="28"/>
          <w:szCs w:val="28"/>
          <w:lang w:val="uk-UA"/>
        </w:rPr>
        <w:t>Сил територіальної оборони З</w:t>
      </w:r>
      <w:r w:rsidR="001327D8" w:rsidRPr="00F436A6">
        <w:rPr>
          <w:spacing w:val="-2"/>
          <w:sz w:val="28"/>
          <w:szCs w:val="28"/>
          <w:lang w:val="uk-UA"/>
        </w:rPr>
        <w:t xml:space="preserve">бройних </w:t>
      </w:r>
      <w:r w:rsidRPr="00F436A6">
        <w:rPr>
          <w:spacing w:val="-2"/>
          <w:sz w:val="28"/>
          <w:szCs w:val="28"/>
          <w:lang w:val="uk-UA"/>
        </w:rPr>
        <w:t>С</w:t>
      </w:r>
      <w:r w:rsidR="001327D8" w:rsidRPr="00F436A6">
        <w:rPr>
          <w:spacing w:val="-2"/>
          <w:sz w:val="28"/>
          <w:szCs w:val="28"/>
          <w:lang w:val="uk-UA"/>
        </w:rPr>
        <w:t xml:space="preserve">ил </w:t>
      </w:r>
      <w:r w:rsidRPr="00F436A6">
        <w:rPr>
          <w:spacing w:val="-2"/>
          <w:sz w:val="28"/>
          <w:szCs w:val="28"/>
          <w:lang w:val="uk-UA"/>
        </w:rPr>
        <w:t>У</w:t>
      </w:r>
      <w:r w:rsidR="001327D8" w:rsidRPr="00F436A6">
        <w:rPr>
          <w:spacing w:val="-2"/>
          <w:sz w:val="28"/>
          <w:szCs w:val="28"/>
          <w:lang w:val="uk-UA"/>
        </w:rPr>
        <w:t>країни</w:t>
      </w:r>
      <w:r w:rsidRPr="00F436A6">
        <w:rPr>
          <w:spacing w:val="-2"/>
          <w:sz w:val="28"/>
          <w:szCs w:val="28"/>
          <w:lang w:val="uk-UA"/>
        </w:rPr>
        <w:t xml:space="preserve"> та інших органів і підрозділів сил безпеки та сил оборони, які залучаються до виконання завдань територіальної оборони на території Чернігівської області;</w:t>
      </w:r>
    </w:p>
    <w:p w14:paraId="3D8F77D9" w14:textId="7BAA10DB" w:rsidR="003528BE" w:rsidRPr="00F436A6" w:rsidRDefault="00705E4E" w:rsidP="00AC11FD">
      <w:pPr>
        <w:tabs>
          <w:tab w:val="left" w:pos="7367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F436A6">
        <w:rPr>
          <w:spacing w:val="-2"/>
          <w:sz w:val="28"/>
          <w:szCs w:val="28"/>
          <w:lang w:val="uk-UA"/>
        </w:rPr>
        <w:t>налагоди</w:t>
      </w:r>
      <w:r w:rsidR="00C51ECE" w:rsidRPr="00F436A6">
        <w:rPr>
          <w:spacing w:val="-2"/>
          <w:sz w:val="28"/>
          <w:szCs w:val="28"/>
          <w:lang w:val="uk-UA"/>
        </w:rPr>
        <w:t xml:space="preserve">ти розвиток навчальної матеріально-технічної бази </w:t>
      </w:r>
      <w:r w:rsidR="00B310AE" w:rsidRPr="00F436A6">
        <w:rPr>
          <w:spacing w:val="-2"/>
          <w:sz w:val="28"/>
          <w:szCs w:val="28"/>
          <w:lang w:val="uk-UA"/>
        </w:rPr>
        <w:t xml:space="preserve">для </w:t>
      </w:r>
      <w:r w:rsidR="00C51ECE" w:rsidRPr="00F436A6">
        <w:rPr>
          <w:spacing w:val="-2"/>
          <w:sz w:val="28"/>
          <w:szCs w:val="28"/>
          <w:lang w:val="uk-UA"/>
        </w:rPr>
        <w:t>здійснення базової загальновійськової підготовки громадян України до національного спротиву</w:t>
      </w:r>
      <w:r w:rsidR="00DD5F03">
        <w:rPr>
          <w:spacing w:val="-2"/>
          <w:sz w:val="28"/>
          <w:szCs w:val="28"/>
          <w:lang w:val="uk-UA"/>
        </w:rPr>
        <w:t>, з</w:t>
      </w:r>
      <w:r w:rsidR="00DD5F03" w:rsidRPr="00DD5F03">
        <w:rPr>
          <w:spacing w:val="-2"/>
          <w:sz w:val="28"/>
          <w:szCs w:val="28"/>
          <w:lang w:val="uk-UA"/>
        </w:rPr>
        <w:t>абезпеч</w:t>
      </w:r>
      <w:r w:rsidR="00DD5F03">
        <w:rPr>
          <w:spacing w:val="-2"/>
          <w:sz w:val="28"/>
          <w:szCs w:val="28"/>
          <w:lang w:val="uk-UA"/>
        </w:rPr>
        <w:t>ити</w:t>
      </w:r>
      <w:r w:rsidR="00DD5F03" w:rsidRPr="00DD5F03">
        <w:rPr>
          <w:spacing w:val="-2"/>
          <w:sz w:val="28"/>
          <w:szCs w:val="28"/>
          <w:lang w:val="uk-UA"/>
        </w:rPr>
        <w:t xml:space="preserve"> діяльн</w:t>
      </w:r>
      <w:r w:rsidR="00DD5F03">
        <w:rPr>
          <w:spacing w:val="-2"/>
          <w:sz w:val="28"/>
          <w:szCs w:val="28"/>
          <w:lang w:val="uk-UA"/>
        </w:rPr>
        <w:t>і</w:t>
      </w:r>
      <w:r w:rsidR="00DD5F03" w:rsidRPr="00DD5F03">
        <w:rPr>
          <w:spacing w:val="-2"/>
          <w:sz w:val="28"/>
          <w:szCs w:val="28"/>
          <w:lang w:val="uk-UA"/>
        </w:rPr>
        <w:t>ст</w:t>
      </w:r>
      <w:r w:rsidR="00DD5F03">
        <w:rPr>
          <w:spacing w:val="-2"/>
          <w:sz w:val="28"/>
          <w:szCs w:val="28"/>
          <w:lang w:val="uk-UA"/>
        </w:rPr>
        <w:t>ь</w:t>
      </w:r>
      <w:r w:rsidR="00DD5F03" w:rsidRPr="00DD5F03">
        <w:rPr>
          <w:spacing w:val="-2"/>
          <w:sz w:val="28"/>
          <w:szCs w:val="28"/>
          <w:lang w:val="uk-UA"/>
        </w:rPr>
        <w:t xml:space="preserve"> та утримання Комунального закладу </w:t>
      </w:r>
      <w:r w:rsidR="00DD5F03" w:rsidRPr="00DD5F03">
        <w:rPr>
          <w:spacing w:val="-2"/>
          <w:sz w:val="28"/>
          <w:szCs w:val="28"/>
          <w:lang w:val="uk-UA"/>
        </w:rPr>
        <w:lastRenderedPageBreak/>
        <w:t>«Чернігівський обласний центр підготовки громадян до національного спротиву» Чернігівської обласної ради</w:t>
      </w:r>
      <w:r w:rsidR="00DD5F03">
        <w:rPr>
          <w:spacing w:val="-2"/>
          <w:sz w:val="28"/>
          <w:szCs w:val="28"/>
          <w:lang w:val="uk-UA"/>
        </w:rPr>
        <w:t>.</w:t>
      </w:r>
    </w:p>
    <w:p w14:paraId="43F5855E" w14:textId="77777777" w:rsidR="00BE351A" w:rsidRPr="00F436A6" w:rsidRDefault="00BE351A" w:rsidP="00AC11FD">
      <w:pPr>
        <w:tabs>
          <w:tab w:val="left" w:pos="7367"/>
        </w:tabs>
        <w:ind w:firstLine="567"/>
        <w:jc w:val="both"/>
        <w:rPr>
          <w:spacing w:val="-2"/>
          <w:sz w:val="28"/>
          <w:szCs w:val="28"/>
          <w:lang w:val="uk-UA"/>
        </w:rPr>
      </w:pPr>
      <w:r w:rsidRPr="00F436A6">
        <w:rPr>
          <w:spacing w:val="-2"/>
          <w:sz w:val="28"/>
          <w:szCs w:val="28"/>
          <w:lang w:val="uk-UA"/>
        </w:rPr>
        <w:t>Очікувані результати визначені у додатку 2 до Програми</w:t>
      </w:r>
      <w:r w:rsidR="00B87EE1" w:rsidRPr="00F436A6">
        <w:rPr>
          <w:spacing w:val="-2"/>
          <w:sz w:val="28"/>
          <w:szCs w:val="28"/>
          <w:lang w:val="uk-UA"/>
        </w:rPr>
        <w:t xml:space="preserve"> «</w:t>
      </w:r>
      <w:r w:rsidR="0021734D" w:rsidRPr="00F436A6">
        <w:rPr>
          <w:spacing w:val="-2"/>
          <w:sz w:val="28"/>
          <w:szCs w:val="28"/>
          <w:lang w:val="uk-UA"/>
        </w:rPr>
        <w:t>Напрями діяльності та заходи Програми матеріально-технічного забезпечення національного спротиву на території Чернігівської області на 2025 – 2026  роки</w:t>
      </w:r>
      <w:r w:rsidR="00B87EE1" w:rsidRPr="00F436A6">
        <w:rPr>
          <w:spacing w:val="-2"/>
          <w:sz w:val="28"/>
          <w:szCs w:val="28"/>
          <w:lang w:val="uk-UA"/>
        </w:rPr>
        <w:t>»</w:t>
      </w:r>
      <w:r w:rsidR="00B51363" w:rsidRPr="00F436A6">
        <w:rPr>
          <w:spacing w:val="-2"/>
          <w:sz w:val="28"/>
          <w:szCs w:val="28"/>
          <w:lang w:val="uk-UA"/>
        </w:rPr>
        <w:t>.</w:t>
      </w:r>
    </w:p>
    <w:p w14:paraId="3D0A3034" w14:textId="1DDECEFE" w:rsidR="000D1050" w:rsidRDefault="000D1050" w:rsidP="000D1050">
      <w:pPr>
        <w:ind w:firstLine="709"/>
        <w:jc w:val="center"/>
        <w:rPr>
          <w:color w:val="FF0000"/>
          <w:spacing w:val="-2"/>
          <w:sz w:val="28"/>
          <w:szCs w:val="28"/>
          <w:lang w:val="uk-UA"/>
        </w:rPr>
      </w:pPr>
    </w:p>
    <w:p w14:paraId="07B7B1CE" w14:textId="77777777" w:rsidR="00362F76" w:rsidRPr="00F436A6" w:rsidRDefault="00362F76" w:rsidP="000D1050">
      <w:pPr>
        <w:ind w:firstLine="709"/>
        <w:jc w:val="center"/>
        <w:rPr>
          <w:color w:val="FF0000"/>
          <w:spacing w:val="-2"/>
          <w:sz w:val="28"/>
          <w:szCs w:val="28"/>
          <w:lang w:val="uk-UA"/>
        </w:rPr>
      </w:pPr>
    </w:p>
    <w:p w14:paraId="4AE8188D" w14:textId="77777777" w:rsidR="000D1050" w:rsidRPr="00F436A6" w:rsidRDefault="000D1050" w:rsidP="00FB4F23">
      <w:pPr>
        <w:jc w:val="center"/>
        <w:rPr>
          <w:b/>
          <w:spacing w:val="-2"/>
          <w:sz w:val="28"/>
          <w:szCs w:val="28"/>
          <w:lang w:val="uk-UA"/>
        </w:rPr>
      </w:pPr>
      <w:r w:rsidRPr="00F436A6">
        <w:rPr>
          <w:b/>
          <w:spacing w:val="-2"/>
          <w:sz w:val="28"/>
          <w:szCs w:val="28"/>
          <w:lang w:val="uk-UA"/>
        </w:rPr>
        <w:t>6. Напрями діяльності та заходи Програми</w:t>
      </w:r>
      <w:r w:rsidR="009775C8" w:rsidRPr="00F436A6">
        <w:rPr>
          <w:b/>
          <w:spacing w:val="-2"/>
          <w:sz w:val="28"/>
          <w:szCs w:val="28"/>
          <w:lang w:val="uk-UA"/>
        </w:rPr>
        <w:t xml:space="preserve"> </w:t>
      </w:r>
      <w:r w:rsidR="00FB4F23" w:rsidRPr="00F436A6">
        <w:rPr>
          <w:b/>
          <w:spacing w:val="-2"/>
          <w:sz w:val="28"/>
          <w:szCs w:val="28"/>
          <w:lang w:val="uk-UA"/>
        </w:rPr>
        <w:br/>
      </w:r>
    </w:p>
    <w:p w14:paraId="4502B503" w14:textId="77777777" w:rsidR="00574FC1" w:rsidRPr="00F436A6" w:rsidRDefault="000D1050" w:rsidP="00FB4F23">
      <w:pPr>
        <w:ind w:firstLine="567"/>
        <w:jc w:val="both"/>
        <w:rPr>
          <w:spacing w:val="-2"/>
          <w:sz w:val="28"/>
          <w:szCs w:val="28"/>
          <w:lang w:val="uk-UA"/>
        </w:rPr>
      </w:pPr>
      <w:r w:rsidRPr="00F436A6">
        <w:rPr>
          <w:spacing w:val="-2"/>
          <w:sz w:val="28"/>
          <w:szCs w:val="28"/>
          <w:lang w:val="uk-UA"/>
        </w:rPr>
        <w:t xml:space="preserve">Напрями діяльності та заходи Програми викладені у </w:t>
      </w:r>
      <w:r w:rsidR="00325E36" w:rsidRPr="00F436A6">
        <w:rPr>
          <w:spacing w:val="-2"/>
          <w:sz w:val="28"/>
          <w:szCs w:val="28"/>
          <w:lang w:val="uk-UA"/>
        </w:rPr>
        <w:t>д</w:t>
      </w:r>
      <w:r w:rsidRPr="00F436A6">
        <w:rPr>
          <w:spacing w:val="-2"/>
          <w:sz w:val="28"/>
          <w:szCs w:val="28"/>
          <w:lang w:val="uk-UA"/>
        </w:rPr>
        <w:t>одатку 2</w:t>
      </w:r>
      <w:r w:rsidR="00097DA5" w:rsidRPr="00F436A6">
        <w:rPr>
          <w:spacing w:val="-2"/>
          <w:sz w:val="28"/>
          <w:szCs w:val="28"/>
          <w:lang w:val="uk-UA"/>
        </w:rPr>
        <w:t xml:space="preserve"> «Напрями діяльності та заходи Програми матеріально-технічного забезпечення національного спротиву на території Чернігівської області на 2025 – 2026  роки»</w:t>
      </w:r>
      <w:r w:rsidRPr="00F436A6">
        <w:rPr>
          <w:spacing w:val="-2"/>
          <w:sz w:val="28"/>
          <w:szCs w:val="28"/>
          <w:lang w:val="uk-UA"/>
        </w:rPr>
        <w:t>.</w:t>
      </w:r>
    </w:p>
    <w:p w14:paraId="13E6FB20" w14:textId="77777777" w:rsidR="00FB4F23" w:rsidRPr="00F436A6" w:rsidRDefault="00FB4F23" w:rsidP="00FB4F23">
      <w:pPr>
        <w:ind w:firstLine="567"/>
        <w:jc w:val="both"/>
        <w:rPr>
          <w:spacing w:val="-2"/>
          <w:sz w:val="28"/>
          <w:szCs w:val="28"/>
          <w:lang w:val="uk-UA"/>
        </w:rPr>
      </w:pPr>
    </w:p>
    <w:p w14:paraId="1F3CB599" w14:textId="77777777" w:rsidR="00BB1831" w:rsidRPr="00F436A6" w:rsidRDefault="00492FF0" w:rsidP="00FB4F23">
      <w:pPr>
        <w:jc w:val="center"/>
        <w:rPr>
          <w:b/>
          <w:sz w:val="28"/>
          <w:szCs w:val="28"/>
          <w:lang w:val="uk-UA"/>
        </w:rPr>
      </w:pPr>
      <w:r w:rsidRPr="00F436A6">
        <w:rPr>
          <w:b/>
          <w:sz w:val="28"/>
          <w:szCs w:val="28"/>
          <w:lang w:val="uk-UA"/>
        </w:rPr>
        <w:t>7</w:t>
      </w:r>
      <w:r w:rsidR="005851C4" w:rsidRPr="00F436A6">
        <w:rPr>
          <w:b/>
          <w:sz w:val="28"/>
          <w:szCs w:val="28"/>
          <w:lang w:val="uk-UA"/>
        </w:rPr>
        <w:t>. Коо</w:t>
      </w:r>
      <w:r w:rsidR="00BB1831" w:rsidRPr="00F436A6">
        <w:rPr>
          <w:b/>
          <w:sz w:val="28"/>
          <w:szCs w:val="28"/>
          <w:lang w:val="uk-UA"/>
        </w:rPr>
        <w:t>рдинація та контроль за ходом виконання Програми</w:t>
      </w:r>
    </w:p>
    <w:p w14:paraId="770F602E" w14:textId="77777777" w:rsidR="00FB4F23" w:rsidRPr="00F436A6" w:rsidRDefault="00FB4F23" w:rsidP="00FB4F23">
      <w:pPr>
        <w:jc w:val="center"/>
        <w:rPr>
          <w:b/>
          <w:sz w:val="28"/>
          <w:szCs w:val="28"/>
          <w:lang w:val="uk-UA"/>
        </w:rPr>
      </w:pPr>
    </w:p>
    <w:p w14:paraId="23E9CE5B" w14:textId="027E1425" w:rsidR="005851C4" w:rsidRDefault="005851C4" w:rsidP="00FB4F23">
      <w:pPr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Виконання Програми покладається на Департамент з питань цивільного захисту та оборонної роботи </w:t>
      </w:r>
      <w:r w:rsidR="00AC12BD" w:rsidRPr="00F436A6">
        <w:rPr>
          <w:sz w:val="28"/>
          <w:szCs w:val="28"/>
          <w:lang w:val="uk-UA"/>
        </w:rPr>
        <w:t xml:space="preserve">Чернігівської </w:t>
      </w:r>
      <w:r w:rsidRPr="00F436A6">
        <w:rPr>
          <w:sz w:val="28"/>
          <w:szCs w:val="28"/>
          <w:lang w:val="uk-UA"/>
        </w:rPr>
        <w:t>обл</w:t>
      </w:r>
      <w:r w:rsidR="00AC11FD" w:rsidRPr="00F436A6">
        <w:rPr>
          <w:sz w:val="28"/>
          <w:szCs w:val="28"/>
          <w:lang w:val="uk-UA"/>
        </w:rPr>
        <w:t xml:space="preserve">асної </w:t>
      </w:r>
      <w:r w:rsidRPr="00F436A6">
        <w:rPr>
          <w:sz w:val="28"/>
          <w:szCs w:val="28"/>
          <w:lang w:val="uk-UA"/>
        </w:rPr>
        <w:t>держ</w:t>
      </w:r>
      <w:r w:rsidR="00AC11FD" w:rsidRPr="00F436A6">
        <w:rPr>
          <w:sz w:val="28"/>
          <w:szCs w:val="28"/>
          <w:lang w:val="uk-UA"/>
        </w:rPr>
        <w:t xml:space="preserve">авної </w:t>
      </w:r>
      <w:r w:rsidRPr="00F436A6">
        <w:rPr>
          <w:sz w:val="28"/>
          <w:szCs w:val="28"/>
          <w:lang w:val="uk-UA"/>
        </w:rPr>
        <w:t>адміністрації.</w:t>
      </w:r>
    </w:p>
    <w:p w14:paraId="39D78384" w14:textId="017AA3C1" w:rsidR="00BA0FAC" w:rsidRPr="00F436A6" w:rsidRDefault="00BA0FAC" w:rsidP="00FB4F23">
      <w:pPr>
        <w:ind w:firstLine="567"/>
        <w:jc w:val="both"/>
        <w:rPr>
          <w:sz w:val="28"/>
          <w:szCs w:val="28"/>
          <w:lang w:val="uk-UA"/>
        </w:rPr>
      </w:pPr>
      <w:r w:rsidRPr="00BA0FAC">
        <w:rPr>
          <w:sz w:val="28"/>
          <w:szCs w:val="28"/>
          <w:lang w:val="uk-UA"/>
        </w:rPr>
        <w:t>Військові частини та установи, які отримали субвенцію з обласного бюджету державному бюджету в рамках виконання Програми, надають звіт про використання ї</w:t>
      </w:r>
      <w:r>
        <w:rPr>
          <w:sz w:val="28"/>
          <w:szCs w:val="28"/>
          <w:lang w:val="uk-UA"/>
        </w:rPr>
        <w:t>ї</w:t>
      </w:r>
      <w:r w:rsidRPr="00BA0FAC">
        <w:rPr>
          <w:sz w:val="28"/>
          <w:szCs w:val="28"/>
          <w:lang w:val="uk-UA"/>
        </w:rPr>
        <w:t xml:space="preserve"> за призначенням Департаменту з питань цивільного захисту та оборонної роботи Чернігівської обласної державної адміністрації по закінченню бюджетного року, але не пізніше 15 січня року, наступного за звітним.</w:t>
      </w:r>
    </w:p>
    <w:p w14:paraId="5B9E4675" w14:textId="77777777" w:rsidR="005851C4" w:rsidRPr="00F436A6" w:rsidRDefault="005851C4" w:rsidP="005851C4">
      <w:pPr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 w:rsidR="00AC12BD" w:rsidRPr="00F436A6">
        <w:rPr>
          <w:sz w:val="28"/>
          <w:szCs w:val="28"/>
          <w:lang w:val="uk-UA"/>
        </w:rPr>
        <w:t xml:space="preserve">Чернігівської </w:t>
      </w:r>
      <w:r w:rsidRPr="00F436A6">
        <w:rPr>
          <w:sz w:val="28"/>
          <w:szCs w:val="28"/>
          <w:lang w:val="uk-UA"/>
        </w:rPr>
        <w:t>обл</w:t>
      </w:r>
      <w:r w:rsidR="00D207CF" w:rsidRPr="00F436A6">
        <w:rPr>
          <w:sz w:val="28"/>
          <w:szCs w:val="28"/>
          <w:lang w:val="uk-UA"/>
        </w:rPr>
        <w:t xml:space="preserve">асної </w:t>
      </w:r>
      <w:r w:rsidRPr="00F436A6">
        <w:rPr>
          <w:sz w:val="28"/>
          <w:szCs w:val="28"/>
          <w:lang w:val="uk-UA"/>
        </w:rPr>
        <w:t>держ</w:t>
      </w:r>
      <w:r w:rsidR="00D207CF" w:rsidRPr="00F436A6">
        <w:rPr>
          <w:sz w:val="28"/>
          <w:szCs w:val="28"/>
          <w:lang w:val="uk-UA"/>
        </w:rPr>
        <w:t xml:space="preserve">авної </w:t>
      </w:r>
      <w:r w:rsidRPr="00F436A6">
        <w:rPr>
          <w:sz w:val="28"/>
          <w:szCs w:val="28"/>
          <w:lang w:val="uk-UA"/>
        </w:rPr>
        <w:t xml:space="preserve">адміністрації має забезпечити своєчасне та якісне виконання заходів Програми та ефективне і цільове використання коштів. </w:t>
      </w:r>
    </w:p>
    <w:p w14:paraId="6201E8B1" w14:textId="77777777" w:rsidR="00DD200B" w:rsidRPr="00F436A6" w:rsidRDefault="00DD200B" w:rsidP="005851C4">
      <w:pPr>
        <w:ind w:firstLine="567"/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Департамент з питань цивільного захисту та оборонної роботи </w:t>
      </w:r>
      <w:r w:rsidR="0099595C" w:rsidRPr="00F436A6">
        <w:rPr>
          <w:sz w:val="28"/>
          <w:szCs w:val="28"/>
          <w:lang w:val="uk-UA"/>
        </w:rPr>
        <w:t xml:space="preserve">Чернігівської </w:t>
      </w:r>
      <w:r w:rsidRPr="00F436A6">
        <w:rPr>
          <w:sz w:val="28"/>
          <w:szCs w:val="28"/>
          <w:lang w:val="uk-UA"/>
        </w:rPr>
        <w:t>обласної державної адміністрації забезпечує підготовку щорічних звітів про виконання Програми відповідно до п. 7 Порядку розроблення регіональних цільових програм, моніторингу та звітності</w:t>
      </w:r>
      <w:r w:rsidR="0099595C" w:rsidRPr="00F436A6">
        <w:rPr>
          <w:sz w:val="28"/>
          <w:szCs w:val="28"/>
          <w:lang w:val="uk-UA"/>
        </w:rPr>
        <w:t xml:space="preserve"> про</w:t>
      </w:r>
      <w:r w:rsidRPr="00F436A6">
        <w:rPr>
          <w:sz w:val="28"/>
          <w:szCs w:val="28"/>
          <w:lang w:val="uk-UA"/>
        </w:rPr>
        <w:t xml:space="preserve"> їх виконання, затвердженого розпорядженням голови Чернігівської обласної державної адміністрації від 05.05.2016 № 245 «Про </w:t>
      </w:r>
      <w:r w:rsidR="0020317A" w:rsidRPr="00F436A6">
        <w:rPr>
          <w:sz w:val="28"/>
          <w:szCs w:val="28"/>
          <w:lang w:val="uk-UA"/>
        </w:rPr>
        <w:t>П</w:t>
      </w:r>
      <w:r w:rsidRPr="00F436A6">
        <w:rPr>
          <w:sz w:val="28"/>
          <w:szCs w:val="28"/>
          <w:lang w:val="uk-UA"/>
        </w:rPr>
        <w:t>орядок розроблення регіональних цільових програм, моніторингу та звітності</w:t>
      </w:r>
      <w:r w:rsidR="00AA261D" w:rsidRPr="00F436A6">
        <w:rPr>
          <w:sz w:val="28"/>
          <w:szCs w:val="28"/>
          <w:lang w:val="uk-UA"/>
        </w:rPr>
        <w:t xml:space="preserve"> про</w:t>
      </w:r>
      <w:r w:rsidRPr="00F436A6">
        <w:rPr>
          <w:sz w:val="28"/>
          <w:szCs w:val="28"/>
          <w:lang w:val="uk-UA"/>
        </w:rPr>
        <w:t xml:space="preserve"> їх виконання».</w:t>
      </w:r>
    </w:p>
    <w:p w14:paraId="7E48C79B" w14:textId="77777777" w:rsidR="007B76AA" w:rsidRPr="00F436A6" w:rsidRDefault="007B76AA" w:rsidP="005851C4">
      <w:pPr>
        <w:ind w:firstLine="567"/>
        <w:jc w:val="both"/>
        <w:rPr>
          <w:sz w:val="28"/>
          <w:szCs w:val="28"/>
          <w:lang w:val="uk-UA"/>
        </w:rPr>
      </w:pPr>
    </w:p>
    <w:p w14:paraId="491E886F" w14:textId="77777777" w:rsidR="00D207CF" w:rsidRPr="00F436A6" w:rsidRDefault="00D207CF" w:rsidP="005851C4">
      <w:pPr>
        <w:ind w:firstLine="567"/>
        <w:jc w:val="both"/>
        <w:rPr>
          <w:sz w:val="28"/>
          <w:szCs w:val="28"/>
          <w:lang w:val="uk-UA"/>
        </w:rPr>
      </w:pPr>
    </w:p>
    <w:p w14:paraId="3364DF5E" w14:textId="77777777" w:rsidR="00D314B1" w:rsidRPr="00F436A6" w:rsidRDefault="00DD200B" w:rsidP="00BB1831">
      <w:pPr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>Д</w:t>
      </w:r>
      <w:r w:rsidR="00A90847" w:rsidRPr="00F436A6">
        <w:rPr>
          <w:sz w:val="28"/>
          <w:szCs w:val="28"/>
          <w:lang w:val="uk-UA"/>
        </w:rPr>
        <w:t>иректор Департаменту з питань</w:t>
      </w:r>
      <w:r w:rsidR="00D314B1" w:rsidRPr="00F436A6">
        <w:rPr>
          <w:sz w:val="28"/>
          <w:szCs w:val="28"/>
          <w:lang w:val="uk-UA"/>
        </w:rPr>
        <w:t xml:space="preserve"> </w:t>
      </w:r>
      <w:r w:rsidR="00A90847" w:rsidRPr="00F436A6">
        <w:rPr>
          <w:sz w:val="28"/>
          <w:szCs w:val="28"/>
          <w:lang w:val="uk-UA"/>
        </w:rPr>
        <w:t>цивільного</w:t>
      </w:r>
    </w:p>
    <w:p w14:paraId="3FD9F935" w14:textId="77777777" w:rsidR="00D314B1" w:rsidRPr="00F436A6" w:rsidRDefault="00A90847" w:rsidP="00EF38C2">
      <w:pPr>
        <w:jc w:val="both"/>
        <w:rPr>
          <w:sz w:val="28"/>
          <w:szCs w:val="28"/>
          <w:lang w:val="uk-UA"/>
        </w:rPr>
      </w:pPr>
      <w:r w:rsidRPr="00F436A6">
        <w:rPr>
          <w:sz w:val="28"/>
          <w:szCs w:val="28"/>
          <w:lang w:val="uk-UA"/>
        </w:rPr>
        <w:t xml:space="preserve">захисту та оборонної роботи </w:t>
      </w:r>
      <w:r w:rsidR="00D314B1" w:rsidRPr="00F436A6">
        <w:rPr>
          <w:sz w:val="28"/>
          <w:szCs w:val="28"/>
          <w:lang w:val="uk-UA"/>
        </w:rPr>
        <w:t>Чернігівської</w:t>
      </w:r>
    </w:p>
    <w:p w14:paraId="283A3ADA" w14:textId="77777777" w:rsidR="009F0795" w:rsidRPr="003643FB" w:rsidRDefault="00A90847" w:rsidP="00EF38C2">
      <w:pPr>
        <w:jc w:val="both"/>
        <w:rPr>
          <w:lang w:val="uk-UA"/>
        </w:rPr>
      </w:pPr>
      <w:r w:rsidRPr="00F436A6">
        <w:rPr>
          <w:sz w:val="28"/>
          <w:szCs w:val="28"/>
          <w:lang w:val="uk-UA"/>
        </w:rPr>
        <w:t>обл</w:t>
      </w:r>
      <w:r w:rsidR="003E16B3" w:rsidRPr="00F436A6">
        <w:rPr>
          <w:sz w:val="28"/>
          <w:szCs w:val="28"/>
          <w:lang w:val="uk-UA"/>
        </w:rPr>
        <w:t xml:space="preserve">асної </w:t>
      </w:r>
      <w:r w:rsidRPr="00F436A6">
        <w:rPr>
          <w:sz w:val="28"/>
          <w:szCs w:val="28"/>
          <w:lang w:val="uk-UA"/>
        </w:rPr>
        <w:t>держ</w:t>
      </w:r>
      <w:r w:rsidR="003E16B3" w:rsidRPr="00F436A6">
        <w:rPr>
          <w:sz w:val="28"/>
          <w:szCs w:val="28"/>
          <w:lang w:val="uk-UA"/>
        </w:rPr>
        <w:t xml:space="preserve">авної </w:t>
      </w:r>
      <w:r w:rsidRPr="00F436A6">
        <w:rPr>
          <w:sz w:val="28"/>
          <w:szCs w:val="28"/>
          <w:lang w:val="uk-UA"/>
        </w:rPr>
        <w:t xml:space="preserve">адміністрації             </w:t>
      </w:r>
      <w:r w:rsidR="00D030EB" w:rsidRPr="00F436A6">
        <w:rPr>
          <w:sz w:val="28"/>
          <w:szCs w:val="28"/>
          <w:lang w:val="uk-UA"/>
        </w:rPr>
        <w:t xml:space="preserve">      </w:t>
      </w:r>
      <w:r w:rsidRPr="00F436A6">
        <w:rPr>
          <w:sz w:val="28"/>
          <w:szCs w:val="28"/>
          <w:lang w:val="uk-UA"/>
        </w:rPr>
        <w:t xml:space="preserve">  </w:t>
      </w:r>
      <w:r w:rsidR="00DD200B" w:rsidRPr="00F436A6">
        <w:rPr>
          <w:sz w:val="28"/>
          <w:szCs w:val="28"/>
          <w:lang w:val="uk-UA"/>
        </w:rPr>
        <w:t xml:space="preserve">    </w:t>
      </w:r>
      <w:r w:rsidRPr="00F436A6">
        <w:rPr>
          <w:sz w:val="28"/>
          <w:szCs w:val="28"/>
          <w:lang w:val="uk-UA"/>
        </w:rPr>
        <w:t xml:space="preserve"> </w:t>
      </w:r>
      <w:r w:rsidR="00D314B1" w:rsidRPr="00F436A6">
        <w:rPr>
          <w:sz w:val="28"/>
          <w:szCs w:val="28"/>
          <w:lang w:val="uk-UA"/>
        </w:rPr>
        <w:t xml:space="preserve">            </w:t>
      </w:r>
      <w:r w:rsidR="00F041EC" w:rsidRPr="00F436A6">
        <w:rPr>
          <w:sz w:val="28"/>
          <w:szCs w:val="28"/>
          <w:lang w:val="uk-UA"/>
        </w:rPr>
        <w:t xml:space="preserve">  </w:t>
      </w:r>
      <w:r w:rsidR="00DE7F1A" w:rsidRPr="00F436A6">
        <w:rPr>
          <w:sz w:val="28"/>
          <w:szCs w:val="28"/>
          <w:lang w:val="uk-UA"/>
        </w:rPr>
        <w:t>Олександр ТИЩЕНКО</w:t>
      </w:r>
    </w:p>
    <w:sectPr w:rsidR="009F0795" w:rsidRPr="003643FB" w:rsidSect="001505CC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49FC6" w14:textId="77777777" w:rsidR="004238C4" w:rsidRDefault="004238C4">
      <w:r>
        <w:separator/>
      </w:r>
    </w:p>
  </w:endnote>
  <w:endnote w:type="continuationSeparator" w:id="0">
    <w:p w14:paraId="7E358EC1" w14:textId="77777777" w:rsidR="004238C4" w:rsidRDefault="0042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7371" w14:textId="77777777" w:rsidR="004238C4" w:rsidRDefault="004238C4">
      <w:r>
        <w:separator/>
      </w:r>
    </w:p>
  </w:footnote>
  <w:footnote w:type="continuationSeparator" w:id="0">
    <w:p w14:paraId="2E4D4DE0" w14:textId="77777777" w:rsidR="004238C4" w:rsidRDefault="00423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F731" w14:textId="77777777" w:rsidR="007F1E4C" w:rsidRDefault="007F1E4C" w:rsidP="0080028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2596E61F" w14:textId="77777777" w:rsidR="007F1E4C" w:rsidRDefault="007F1E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77128" w14:textId="77777777" w:rsidR="007F1E4C" w:rsidRDefault="007F1E4C" w:rsidP="00D170D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DDC">
      <w:rPr>
        <w:rStyle w:val="a6"/>
        <w:noProof/>
      </w:rPr>
      <w:t>2</w:t>
    </w:r>
    <w:r>
      <w:rPr>
        <w:rStyle w:val="a6"/>
      </w:rPr>
      <w:fldChar w:fldCharType="end"/>
    </w:r>
  </w:p>
  <w:p w14:paraId="173CB92A" w14:textId="77777777" w:rsidR="007F1E4C" w:rsidRDefault="007F1E4C" w:rsidP="0073050D">
    <w:pPr>
      <w:pStyle w:val="a5"/>
      <w:tabs>
        <w:tab w:val="clear" w:pos="4677"/>
        <w:tab w:val="clear" w:pos="9355"/>
        <w:tab w:val="left" w:pos="25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6C40"/>
    <w:multiLevelType w:val="hybridMultilevel"/>
    <w:tmpl w:val="E0FCAF34"/>
    <w:lvl w:ilvl="0" w:tplc="1598D83A">
      <w:start w:val="2016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49CD"/>
    <w:multiLevelType w:val="hybridMultilevel"/>
    <w:tmpl w:val="FD2AD51C"/>
    <w:lvl w:ilvl="0" w:tplc="765C1946">
      <w:start w:val="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3DE080C"/>
    <w:multiLevelType w:val="hybridMultilevel"/>
    <w:tmpl w:val="30F6A2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024B6B"/>
    <w:multiLevelType w:val="hybridMultilevel"/>
    <w:tmpl w:val="C63C75A2"/>
    <w:lvl w:ilvl="0" w:tplc="95B47E88">
      <w:start w:val="6"/>
      <w:numFmt w:val="bullet"/>
      <w:lvlText w:val="-"/>
      <w:lvlJc w:val="left"/>
      <w:pPr>
        <w:tabs>
          <w:tab w:val="num" w:pos="2220"/>
        </w:tabs>
        <w:ind w:left="2220" w:hanging="13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617766D0"/>
    <w:multiLevelType w:val="hybridMultilevel"/>
    <w:tmpl w:val="0FA48150"/>
    <w:lvl w:ilvl="0" w:tplc="0419000F">
      <w:start w:val="1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9504D9"/>
    <w:multiLevelType w:val="hybridMultilevel"/>
    <w:tmpl w:val="AD981D7C"/>
    <w:lvl w:ilvl="0" w:tplc="3E8CEA56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9A9"/>
    <w:rsid w:val="00001DDD"/>
    <w:rsid w:val="0000553A"/>
    <w:rsid w:val="0001022B"/>
    <w:rsid w:val="0001333D"/>
    <w:rsid w:val="000148A4"/>
    <w:rsid w:val="00014B86"/>
    <w:rsid w:val="00021B0A"/>
    <w:rsid w:val="000221EF"/>
    <w:rsid w:val="00023EB0"/>
    <w:rsid w:val="000269EF"/>
    <w:rsid w:val="00026F32"/>
    <w:rsid w:val="00027432"/>
    <w:rsid w:val="00027CE2"/>
    <w:rsid w:val="00027E23"/>
    <w:rsid w:val="00035617"/>
    <w:rsid w:val="00041287"/>
    <w:rsid w:val="00045762"/>
    <w:rsid w:val="00045FE5"/>
    <w:rsid w:val="000473F7"/>
    <w:rsid w:val="00051F92"/>
    <w:rsid w:val="0005327A"/>
    <w:rsid w:val="000561E5"/>
    <w:rsid w:val="00056F09"/>
    <w:rsid w:val="0006137B"/>
    <w:rsid w:val="0006443E"/>
    <w:rsid w:val="000646A3"/>
    <w:rsid w:val="0006687F"/>
    <w:rsid w:val="00066EDF"/>
    <w:rsid w:val="00070B09"/>
    <w:rsid w:val="000711D5"/>
    <w:rsid w:val="00073278"/>
    <w:rsid w:val="00077E11"/>
    <w:rsid w:val="00082418"/>
    <w:rsid w:val="000845BE"/>
    <w:rsid w:val="0008515E"/>
    <w:rsid w:val="00096A12"/>
    <w:rsid w:val="00097DA5"/>
    <w:rsid w:val="000A15D5"/>
    <w:rsid w:val="000A1B50"/>
    <w:rsid w:val="000A5FE9"/>
    <w:rsid w:val="000B2793"/>
    <w:rsid w:val="000B5832"/>
    <w:rsid w:val="000B7D4F"/>
    <w:rsid w:val="000C23BB"/>
    <w:rsid w:val="000C4328"/>
    <w:rsid w:val="000C4BBA"/>
    <w:rsid w:val="000C53B2"/>
    <w:rsid w:val="000C5E9E"/>
    <w:rsid w:val="000C62A8"/>
    <w:rsid w:val="000C6ED7"/>
    <w:rsid w:val="000C7A8E"/>
    <w:rsid w:val="000D0266"/>
    <w:rsid w:val="000D1050"/>
    <w:rsid w:val="000D1778"/>
    <w:rsid w:val="000D2C13"/>
    <w:rsid w:val="000D5B84"/>
    <w:rsid w:val="000D5E53"/>
    <w:rsid w:val="000D6991"/>
    <w:rsid w:val="000D6C96"/>
    <w:rsid w:val="000E129E"/>
    <w:rsid w:val="000E1DDC"/>
    <w:rsid w:val="000E6989"/>
    <w:rsid w:val="000F07D2"/>
    <w:rsid w:val="000F0FEF"/>
    <w:rsid w:val="000F4DDE"/>
    <w:rsid w:val="000F5373"/>
    <w:rsid w:val="000F5BB4"/>
    <w:rsid w:val="000F7EA7"/>
    <w:rsid w:val="0010156A"/>
    <w:rsid w:val="001020FD"/>
    <w:rsid w:val="00104FEF"/>
    <w:rsid w:val="001052C3"/>
    <w:rsid w:val="00106D66"/>
    <w:rsid w:val="00107766"/>
    <w:rsid w:val="0011073E"/>
    <w:rsid w:val="00110E23"/>
    <w:rsid w:val="0011141A"/>
    <w:rsid w:val="001117B9"/>
    <w:rsid w:val="00111BEF"/>
    <w:rsid w:val="00120DB0"/>
    <w:rsid w:val="00121667"/>
    <w:rsid w:val="00122DD3"/>
    <w:rsid w:val="00127416"/>
    <w:rsid w:val="00127B4B"/>
    <w:rsid w:val="00127B90"/>
    <w:rsid w:val="001327D8"/>
    <w:rsid w:val="00134899"/>
    <w:rsid w:val="00137A60"/>
    <w:rsid w:val="001414D6"/>
    <w:rsid w:val="00142A1F"/>
    <w:rsid w:val="00145C3C"/>
    <w:rsid w:val="0014601B"/>
    <w:rsid w:val="00146DDB"/>
    <w:rsid w:val="001505CC"/>
    <w:rsid w:val="001507E8"/>
    <w:rsid w:val="001513B0"/>
    <w:rsid w:val="00151B7F"/>
    <w:rsid w:val="00153E48"/>
    <w:rsid w:val="0015408F"/>
    <w:rsid w:val="0015669B"/>
    <w:rsid w:val="00164D75"/>
    <w:rsid w:val="00171116"/>
    <w:rsid w:val="0017283A"/>
    <w:rsid w:val="001732A4"/>
    <w:rsid w:val="00173522"/>
    <w:rsid w:val="00173E4D"/>
    <w:rsid w:val="001749F3"/>
    <w:rsid w:val="00174DD4"/>
    <w:rsid w:val="00176D79"/>
    <w:rsid w:val="001778F3"/>
    <w:rsid w:val="00182602"/>
    <w:rsid w:val="00183113"/>
    <w:rsid w:val="00183CCB"/>
    <w:rsid w:val="00184265"/>
    <w:rsid w:val="00184C93"/>
    <w:rsid w:val="0018538C"/>
    <w:rsid w:val="00186FBA"/>
    <w:rsid w:val="00187225"/>
    <w:rsid w:val="00187CF3"/>
    <w:rsid w:val="00190680"/>
    <w:rsid w:val="00191EC6"/>
    <w:rsid w:val="00197502"/>
    <w:rsid w:val="001A0EA8"/>
    <w:rsid w:val="001A2BFB"/>
    <w:rsid w:val="001A2EB2"/>
    <w:rsid w:val="001A3051"/>
    <w:rsid w:val="001A6A04"/>
    <w:rsid w:val="001B5538"/>
    <w:rsid w:val="001B6E1C"/>
    <w:rsid w:val="001B7795"/>
    <w:rsid w:val="001B7E72"/>
    <w:rsid w:val="001C1051"/>
    <w:rsid w:val="001C231E"/>
    <w:rsid w:val="001C2B25"/>
    <w:rsid w:val="001C2C86"/>
    <w:rsid w:val="001C62FC"/>
    <w:rsid w:val="001D0F0F"/>
    <w:rsid w:val="001D1089"/>
    <w:rsid w:val="001D1C80"/>
    <w:rsid w:val="001D29F9"/>
    <w:rsid w:val="001D2B68"/>
    <w:rsid w:val="001D58F0"/>
    <w:rsid w:val="001E0E38"/>
    <w:rsid w:val="001E5F30"/>
    <w:rsid w:val="001E65A5"/>
    <w:rsid w:val="001E6B03"/>
    <w:rsid w:val="001E6D4F"/>
    <w:rsid w:val="001E7F03"/>
    <w:rsid w:val="001E7FDD"/>
    <w:rsid w:val="001F10E7"/>
    <w:rsid w:val="001F1870"/>
    <w:rsid w:val="001F210A"/>
    <w:rsid w:val="001F39A9"/>
    <w:rsid w:val="001F7100"/>
    <w:rsid w:val="001F7A95"/>
    <w:rsid w:val="001F7ABD"/>
    <w:rsid w:val="0020317A"/>
    <w:rsid w:val="0020329D"/>
    <w:rsid w:val="00204142"/>
    <w:rsid w:val="00204677"/>
    <w:rsid w:val="00207277"/>
    <w:rsid w:val="0021023A"/>
    <w:rsid w:val="00210511"/>
    <w:rsid w:val="002148E8"/>
    <w:rsid w:val="0021624E"/>
    <w:rsid w:val="0021734D"/>
    <w:rsid w:val="002236B3"/>
    <w:rsid w:val="00227534"/>
    <w:rsid w:val="0023163F"/>
    <w:rsid w:val="00231EAC"/>
    <w:rsid w:val="0023266A"/>
    <w:rsid w:val="00233FC4"/>
    <w:rsid w:val="00240234"/>
    <w:rsid w:val="00240944"/>
    <w:rsid w:val="00241F41"/>
    <w:rsid w:val="00242A7C"/>
    <w:rsid w:val="00244C83"/>
    <w:rsid w:val="00246997"/>
    <w:rsid w:val="00246D25"/>
    <w:rsid w:val="00252519"/>
    <w:rsid w:val="00254506"/>
    <w:rsid w:val="002554FC"/>
    <w:rsid w:val="002576E9"/>
    <w:rsid w:val="00260677"/>
    <w:rsid w:val="00261796"/>
    <w:rsid w:val="00261AC5"/>
    <w:rsid w:val="0026294C"/>
    <w:rsid w:val="0026319A"/>
    <w:rsid w:val="00263B00"/>
    <w:rsid w:val="00265DC8"/>
    <w:rsid w:val="002663EA"/>
    <w:rsid w:val="00266ACF"/>
    <w:rsid w:val="00267D33"/>
    <w:rsid w:val="00271596"/>
    <w:rsid w:val="00271A9C"/>
    <w:rsid w:val="00272060"/>
    <w:rsid w:val="00273490"/>
    <w:rsid w:val="00275575"/>
    <w:rsid w:val="00281409"/>
    <w:rsid w:val="00282922"/>
    <w:rsid w:val="002878A2"/>
    <w:rsid w:val="002921EF"/>
    <w:rsid w:val="00296FA5"/>
    <w:rsid w:val="00297F29"/>
    <w:rsid w:val="002A1792"/>
    <w:rsid w:val="002A1EA8"/>
    <w:rsid w:val="002A3F66"/>
    <w:rsid w:val="002B14EF"/>
    <w:rsid w:val="002B218D"/>
    <w:rsid w:val="002B2382"/>
    <w:rsid w:val="002B4978"/>
    <w:rsid w:val="002C07AF"/>
    <w:rsid w:val="002C5E54"/>
    <w:rsid w:val="002D23CD"/>
    <w:rsid w:val="002D5486"/>
    <w:rsid w:val="002E2598"/>
    <w:rsid w:val="002E2854"/>
    <w:rsid w:val="002E47DB"/>
    <w:rsid w:val="002E59A3"/>
    <w:rsid w:val="002E5E51"/>
    <w:rsid w:val="002E6179"/>
    <w:rsid w:val="002E73DA"/>
    <w:rsid w:val="002E7980"/>
    <w:rsid w:val="002F4781"/>
    <w:rsid w:val="002F489F"/>
    <w:rsid w:val="002F7C39"/>
    <w:rsid w:val="00302319"/>
    <w:rsid w:val="0030339A"/>
    <w:rsid w:val="0030516B"/>
    <w:rsid w:val="00307898"/>
    <w:rsid w:val="003100E8"/>
    <w:rsid w:val="00314FCC"/>
    <w:rsid w:val="003167F4"/>
    <w:rsid w:val="00317776"/>
    <w:rsid w:val="00320586"/>
    <w:rsid w:val="00323DC4"/>
    <w:rsid w:val="00325E36"/>
    <w:rsid w:val="00331429"/>
    <w:rsid w:val="0033254A"/>
    <w:rsid w:val="003330F1"/>
    <w:rsid w:val="003339D6"/>
    <w:rsid w:val="003345F7"/>
    <w:rsid w:val="00337AD5"/>
    <w:rsid w:val="00340EB2"/>
    <w:rsid w:val="00340ECA"/>
    <w:rsid w:val="00341E13"/>
    <w:rsid w:val="00342E6E"/>
    <w:rsid w:val="003528BE"/>
    <w:rsid w:val="00352ADC"/>
    <w:rsid w:val="003533AE"/>
    <w:rsid w:val="00354732"/>
    <w:rsid w:val="003553BF"/>
    <w:rsid w:val="00361E30"/>
    <w:rsid w:val="00362F76"/>
    <w:rsid w:val="003643FB"/>
    <w:rsid w:val="00365343"/>
    <w:rsid w:val="00366077"/>
    <w:rsid w:val="0037035D"/>
    <w:rsid w:val="003726D2"/>
    <w:rsid w:val="00373AB2"/>
    <w:rsid w:val="00376A22"/>
    <w:rsid w:val="00382C7F"/>
    <w:rsid w:val="003849A5"/>
    <w:rsid w:val="00390F52"/>
    <w:rsid w:val="00392499"/>
    <w:rsid w:val="00392D5C"/>
    <w:rsid w:val="003935A0"/>
    <w:rsid w:val="003963E9"/>
    <w:rsid w:val="0039745E"/>
    <w:rsid w:val="003A0450"/>
    <w:rsid w:val="003A23FB"/>
    <w:rsid w:val="003A2423"/>
    <w:rsid w:val="003B2C01"/>
    <w:rsid w:val="003B3764"/>
    <w:rsid w:val="003B5C01"/>
    <w:rsid w:val="003C0C2B"/>
    <w:rsid w:val="003C1E66"/>
    <w:rsid w:val="003C2252"/>
    <w:rsid w:val="003C2AD3"/>
    <w:rsid w:val="003C3188"/>
    <w:rsid w:val="003C5EDE"/>
    <w:rsid w:val="003C6E7C"/>
    <w:rsid w:val="003C7FDB"/>
    <w:rsid w:val="003D1CF1"/>
    <w:rsid w:val="003D2A44"/>
    <w:rsid w:val="003D2C2B"/>
    <w:rsid w:val="003D36F5"/>
    <w:rsid w:val="003D3AB9"/>
    <w:rsid w:val="003D7423"/>
    <w:rsid w:val="003E16B3"/>
    <w:rsid w:val="003E2191"/>
    <w:rsid w:val="003E558A"/>
    <w:rsid w:val="003E6208"/>
    <w:rsid w:val="003F5BCE"/>
    <w:rsid w:val="003F6B5B"/>
    <w:rsid w:val="00401321"/>
    <w:rsid w:val="00401A10"/>
    <w:rsid w:val="004024E4"/>
    <w:rsid w:val="004075F9"/>
    <w:rsid w:val="00410B5F"/>
    <w:rsid w:val="00413167"/>
    <w:rsid w:val="00415099"/>
    <w:rsid w:val="00420095"/>
    <w:rsid w:val="00420EE1"/>
    <w:rsid w:val="004235D8"/>
    <w:rsid w:val="004238C4"/>
    <w:rsid w:val="00425999"/>
    <w:rsid w:val="00433C58"/>
    <w:rsid w:val="00433D5A"/>
    <w:rsid w:val="0044182A"/>
    <w:rsid w:val="00442A29"/>
    <w:rsid w:val="0044347C"/>
    <w:rsid w:val="00443B03"/>
    <w:rsid w:val="00444919"/>
    <w:rsid w:val="004505CB"/>
    <w:rsid w:val="00451A7C"/>
    <w:rsid w:val="00453141"/>
    <w:rsid w:val="004537ED"/>
    <w:rsid w:val="004559CF"/>
    <w:rsid w:val="00456467"/>
    <w:rsid w:val="00456ADF"/>
    <w:rsid w:val="00457AC6"/>
    <w:rsid w:val="00462BE9"/>
    <w:rsid w:val="00462CA0"/>
    <w:rsid w:val="00463FF2"/>
    <w:rsid w:val="0047185A"/>
    <w:rsid w:val="00472AA9"/>
    <w:rsid w:val="00474A7D"/>
    <w:rsid w:val="00477622"/>
    <w:rsid w:val="00482B90"/>
    <w:rsid w:val="0048794E"/>
    <w:rsid w:val="00492FF0"/>
    <w:rsid w:val="00495A54"/>
    <w:rsid w:val="00495A7D"/>
    <w:rsid w:val="004961F1"/>
    <w:rsid w:val="004964F5"/>
    <w:rsid w:val="004A0315"/>
    <w:rsid w:val="004A235D"/>
    <w:rsid w:val="004A3E3C"/>
    <w:rsid w:val="004A6DB7"/>
    <w:rsid w:val="004B17F6"/>
    <w:rsid w:val="004B2266"/>
    <w:rsid w:val="004B340C"/>
    <w:rsid w:val="004B6761"/>
    <w:rsid w:val="004C299A"/>
    <w:rsid w:val="004C49FF"/>
    <w:rsid w:val="004C4D82"/>
    <w:rsid w:val="004C5732"/>
    <w:rsid w:val="004D256F"/>
    <w:rsid w:val="004D52D5"/>
    <w:rsid w:val="004E0F88"/>
    <w:rsid w:val="004E2A86"/>
    <w:rsid w:val="004E653A"/>
    <w:rsid w:val="004F1EA9"/>
    <w:rsid w:val="004F580E"/>
    <w:rsid w:val="00503537"/>
    <w:rsid w:val="00503E14"/>
    <w:rsid w:val="0051332D"/>
    <w:rsid w:val="0051446D"/>
    <w:rsid w:val="00515A14"/>
    <w:rsid w:val="00515C81"/>
    <w:rsid w:val="00517462"/>
    <w:rsid w:val="00525807"/>
    <w:rsid w:val="00530A8D"/>
    <w:rsid w:val="00532519"/>
    <w:rsid w:val="005347E1"/>
    <w:rsid w:val="005353E6"/>
    <w:rsid w:val="00540AC9"/>
    <w:rsid w:val="005423FF"/>
    <w:rsid w:val="005426C9"/>
    <w:rsid w:val="00542FCE"/>
    <w:rsid w:val="00544F66"/>
    <w:rsid w:val="00546779"/>
    <w:rsid w:val="00547A0D"/>
    <w:rsid w:val="00547CDD"/>
    <w:rsid w:val="00550A2F"/>
    <w:rsid w:val="00554D25"/>
    <w:rsid w:val="005566A4"/>
    <w:rsid w:val="005635E0"/>
    <w:rsid w:val="005646E9"/>
    <w:rsid w:val="00567F9F"/>
    <w:rsid w:val="0057260C"/>
    <w:rsid w:val="00574FC1"/>
    <w:rsid w:val="0057515C"/>
    <w:rsid w:val="00575898"/>
    <w:rsid w:val="0058040D"/>
    <w:rsid w:val="005816BD"/>
    <w:rsid w:val="00581A75"/>
    <w:rsid w:val="00581B13"/>
    <w:rsid w:val="005828B2"/>
    <w:rsid w:val="005848BD"/>
    <w:rsid w:val="005851C4"/>
    <w:rsid w:val="00586AF5"/>
    <w:rsid w:val="00594CA1"/>
    <w:rsid w:val="00595037"/>
    <w:rsid w:val="005A000F"/>
    <w:rsid w:val="005A1392"/>
    <w:rsid w:val="005A3002"/>
    <w:rsid w:val="005A612D"/>
    <w:rsid w:val="005A6E7B"/>
    <w:rsid w:val="005B1921"/>
    <w:rsid w:val="005B244E"/>
    <w:rsid w:val="005B2623"/>
    <w:rsid w:val="005B3102"/>
    <w:rsid w:val="005B5849"/>
    <w:rsid w:val="005B5F9E"/>
    <w:rsid w:val="005C0A29"/>
    <w:rsid w:val="005C1B86"/>
    <w:rsid w:val="005C2D42"/>
    <w:rsid w:val="005C4048"/>
    <w:rsid w:val="005C4D1A"/>
    <w:rsid w:val="005C61F8"/>
    <w:rsid w:val="005C664D"/>
    <w:rsid w:val="005D0431"/>
    <w:rsid w:val="005D15DB"/>
    <w:rsid w:val="005D17CF"/>
    <w:rsid w:val="005D2501"/>
    <w:rsid w:val="005D2FFB"/>
    <w:rsid w:val="005D3C2C"/>
    <w:rsid w:val="005D66BB"/>
    <w:rsid w:val="005E1AE0"/>
    <w:rsid w:val="005E222E"/>
    <w:rsid w:val="005E2633"/>
    <w:rsid w:val="005E393E"/>
    <w:rsid w:val="005E5EEE"/>
    <w:rsid w:val="005E6463"/>
    <w:rsid w:val="005E69E0"/>
    <w:rsid w:val="005E6C29"/>
    <w:rsid w:val="005F28E5"/>
    <w:rsid w:val="005F47B5"/>
    <w:rsid w:val="005F4A4F"/>
    <w:rsid w:val="005F4ED0"/>
    <w:rsid w:val="005F7199"/>
    <w:rsid w:val="00601787"/>
    <w:rsid w:val="0060220B"/>
    <w:rsid w:val="006107F2"/>
    <w:rsid w:val="00611DEE"/>
    <w:rsid w:val="00614A56"/>
    <w:rsid w:val="00615535"/>
    <w:rsid w:val="00616877"/>
    <w:rsid w:val="00616DB5"/>
    <w:rsid w:val="00623815"/>
    <w:rsid w:val="00630124"/>
    <w:rsid w:val="00632AC6"/>
    <w:rsid w:val="00634C83"/>
    <w:rsid w:val="00635C74"/>
    <w:rsid w:val="00637B96"/>
    <w:rsid w:val="006440A6"/>
    <w:rsid w:val="00646797"/>
    <w:rsid w:val="006474AA"/>
    <w:rsid w:val="00650D1F"/>
    <w:rsid w:val="00653E96"/>
    <w:rsid w:val="00654577"/>
    <w:rsid w:val="006552F1"/>
    <w:rsid w:val="00656439"/>
    <w:rsid w:val="00656633"/>
    <w:rsid w:val="00657A17"/>
    <w:rsid w:val="006613B0"/>
    <w:rsid w:val="006634CE"/>
    <w:rsid w:val="00666851"/>
    <w:rsid w:val="00673BE5"/>
    <w:rsid w:val="00673E7D"/>
    <w:rsid w:val="006754D6"/>
    <w:rsid w:val="0067711B"/>
    <w:rsid w:val="0067774D"/>
    <w:rsid w:val="0068007F"/>
    <w:rsid w:val="00692FA1"/>
    <w:rsid w:val="0069486B"/>
    <w:rsid w:val="00694D97"/>
    <w:rsid w:val="00696C1C"/>
    <w:rsid w:val="006A22D2"/>
    <w:rsid w:val="006A2F0E"/>
    <w:rsid w:val="006A41E4"/>
    <w:rsid w:val="006A4CB5"/>
    <w:rsid w:val="006A4EF1"/>
    <w:rsid w:val="006B1A17"/>
    <w:rsid w:val="006B3FB7"/>
    <w:rsid w:val="006B7DD6"/>
    <w:rsid w:val="006C03F1"/>
    <w:rsid w:val="006C138B"/>
    <w:rsid w:val="006C1486"/>
    <w:rsid w:val="006C1DA8"/>
    <w:rsid w:val="006C2406"/>
    <w:rsid w:val="006C2792"/>
    <w:rsid w:val="006C2D1A"/>
    <w:rsid w:val="006C375C"/>
    <w:rsid w:val="006C587F"/>
    <w:rsid w:val="006C7364"/>
    <w:rsid w:val="006D09F1"/>
    <w:rsid w:val="006D21BC"/>
    <w:rsid w:val="006D36EF"/>
    <w:rsid w:val="006D5025"/>
    <w:rsid w:val="006D62B0"/>
    <w:rsid w:val="006D6AD6"/>
    <w:rsid w:val="006D6C8F"/>
    <w:rsid w:val="006D6DF2"/>
    <w:rsid w:val="006D6F96"/>
    <w:rsid w:val="006E2D07"/>
    <w:rsid w:val="006E3882"/>
    <w:rsid w:val="006E68BD"/>
    <w:rsid w:val="006F0C4D"/>
    <w:rsid w:val="006F16A3"/>
    <w:rsid w:val="006F79B5"/>
    <w:rsid w:val="006F7D38"/>
    <w:rsid w:val="00700F06"/>
    <w:rsid w:val="00702312"/>
    <w:rsid w:val="00703E32"/>
    <w:rsid w:val="00704E04"/>
    <w:rsid w:val="00705E4E"/>
    <w:rsid w:val="007075D0"/>
    <w:rsid w:val="00710E27"/>
    <w:rsid w:val="00713158"/>
    <w:rsid w:val="00714B02"/>
    <w:rsid w:val="00716935"/>
    <w:rsid w:val="00717926"/>
    <w:rsid w:val="00727119"/>
    <w:rsid w:val="007277F1"/>
    <w:rsid w:val="0073050D"/>
    <w:rsid w:val="0073070A"/>
    <w:rsid w:val="00731662"/>
    <w:rsid w:val="00734236"/>
    <w:rsid w:val="00735F21"/>
    <w:rsid w:val="00737105"/>
    <w:rsid w:val="007426D2"/>
    <w:rsid w:val="00742B87"/>
    <w:rsid w:val="00744421"/>
    <w:rsid w:val="0074530B"/>
    <w:rsid w:val="007462D3"/>
    <w:rsid w:val="00747CA0"/>
    <w:rsid w:val="00747DB3"/>
    <w:rsid w:val="00751B83"/>
    <w:rsid w:val="00751BE7"/>
    <w:rsid w:val="00754BF2"/>
    <w:rsid w:val="00755C36"/>
    <w:rsid w:val="007618F5"/>
    <w:rsid w:val="00762CFD"/>
    <w:rsid w:val="00763C7C"/>
    <w:rsid w:val="00763C97"/>
    <w:rsid w:val="00764917"/>
    <w:rsid w:val="007652FB"/>
    <w:rsid w:val="00766D84"/>
    <w:rsid w:val="007704E9"/>
    <w:rsid w:val="00770E26"/>
    <w:rsid w:val="0077627A"/>
    <w:rsid w:val="007764FF"/>
    <w:rsid w:val="00783BD3"/>
    <w:rsid w:val="00783DEB"/>
    <w:rsid w:val="00784678"/>
    <w:rsid w:val="00784ACC"/>
    <w:rsid w:val="007957B6"/>
    <w:rsid w:val="00796309"/>
    <w:rsid w:val="00796700"/>
    <w:rsid w:val="00796D14"/>
    <w:rsid w:val="007A17C7"/>
    <w:rsid w:val="007A302C"/>
    <w:rsid w:val="007A468E"/>
    <w:rsid w:val="007A667E"/>
    <w:rsid w:val="007A7CDB"/>
    <w:rsid w:val="007B0D5F"/>
    <w:rsid w:val="007B3302"/>
    <w:rsid w:val="007B76AA"/>
    <w:rsid w:val="007C0204"/>
    <w:rsid w:val="007C1018"/>
    <w:rsid w:val="007C1343"/>
    <w:rsid w:val="007C2B2D"/>
    <w:rsid w:val="007C4365"/>
    <w:rsid w:val="007C578C"/>
    <w:rsid w:val="007C77A2"/>
    <w:rsid w:val="007D078C"/>
    <w:rsid w:val="007D16BA"/>
    <w:rsid w:val="007D1789"/>
    <w:rsid w:val="007D1FDC"/>
    <w:rsid w:val="007D36D7"/>
    <w:rsid w:val="007D4F07"/>
    <w:rsid w:val="007D77D8"/>
    <w:rsid w:val="007E0F21"/>
    <w:rsid w:val="007E302D"/>
    <w:rsid w:val="007E51DF"/>
    <w:rsid w:val="007E67AC"/>
    <w:rsid w:val="007E6D1F"/>
    <w:rsid w:val="007F1B28"/>
    <w:rsid w:val="007F1E48"/>
    <w:rsid w:val="007F1E4C"/>
    <w:rsid w:val="007F42AD"/>
    <w:rsid w:val="007F45AA"/>
    <w:rsid w:val="0080028C"/>
    <w:rsid w:val="0080485F"/>
    <w:rsid w:val="0080755B"/>
    <w:rsid w:val="008101E6"/>
    <w:rsid w:val="0081046B"/>
    <w:rsid w:val="00810CD9"/>
    <w:rsid w:val="00811BF1"/>
    <w:rsid w:val="0081214C"/>
    <w:rsid w:val="00814C74"/>
    <w:rsid w:val="00821E94"/>
    <w:rsid w:val="00824218"/>
    <w:rsid w:val="00826E91"/>
    <w:rsid w:val="0083349D"/>
    <w:rsid w:val="0083452A"/>
    <w:rsid w:val="008436AA"/>
    <w:rsid w:val="00843EBF"/>
    <w:rsid w:val="00845538"/>
    <w:rsid w:val="00846F00"/>
    <w:rsid w:val="00857B3E"/>
    <w:rsid w:val="00860667"/>
    <w:rsid w:val="00864DB3"/>
    <w:rsid w:val="008670E5"/>
    <w:rsid w:val="0086796F"/>
    <w:rsid w:val="00871FD3"/>
    <w:rsid w:val="00882290"/>
    <w:rsid w:val="00882A0E"/>
    <w:rsid w:val="00886ACF"/>
    <w:rsid w:val="00894ED2"/>
    <w:rsid w:val="0089513B"/>
    <w:rsid w:val="008975D8"/>
    <w:rsid w:val="00897A90"/>
    <w:rsid w:val="00897BB7"/>
    <w:rsid w:val="008A1602"/>
    <w:rsid w:val="008A2694"/>
    <w:rsid w:val="008A4CBB"/>
    <w:rsid w:val="008A6B4C"/>
    <w:rsid w:val="008B09B6"/>
    <w:rsid w:val="008B1657"/>
    <w:rsid w:val="008B19CD"/>
    <w:rsid w:val="008B2E11"/>
    <w:rsid w:val="008B4B60"/>
    <w:rsid w:val="008C0CAD"/>
    <w:rsid w:val="008C1116"/>
    <w:rsid w:val="008C39AE"/>
    <w:rsid w:val="008C3C01"/>
    <w:rsid w:val="008C3D0B"/>
    <w:rsid w:val="008C7072"/>
    <w:rsid w:val="008D0D6E"/>
    <w:rsid w:val="008D23F6"/>
    <w:rsid w:val="008D4558"/>
    <w:rsid w:val="008E2D9C"/>
    <w:rsid w:val="008E4902"/>
    <w:rsid w:val="008E6BF8"/>
    <w:rsid w:val="008E7408"/>
    <w:rsid w:val="008F0DEA"/>
    <w:rsid w:val="008F1E09"/>
    <w:rsid w:val="008F3654"/>
    <w:rsid w:val="008F4116"/>
    <w:rsid w:val="008F6D59"/>
    <w:rsid w:val="00902274"/>
    <w:rsid w:val="0090598C"/>
    <w:rsid w:val="009060BF"/>
    <w:rsid w:val="009104DA"/>
    <w:rsid w:val="00910591"/>
    <w:rsid w:val="00911334"/>
    <w:rsid w:val="00913F14"/>
    <w:rsid w:val="00915B46"/>
    <w:rsid w:val="00916432"/>
    <w:rsid w:val="00920597"/>
    <w:rsid w:val="00922569"/>
    <w:rsid w:val="009225E5"/>
    <w:rsid w:val="0092385E"/>
    <w:rsid w:val="00924DD5"/>
    <w:rsid w:val="00926E1C"/>
    <w:rsid w:val="00927341"/>
    <w:rsid w:val="009314A1"/>
    <w:rsid w:val="00931692"/>
    <w:rsid w:val="00934848"/>
    <w:rsid w:val="00935B58"/>
    <w:rsid w:val="00940008"/>
    <w:rsid w:val="009402A1"/>
    <w:rsid w:val="00940687"/>
    <w:rsid w:val="009502EF"/>
    <w:rsid w:val="00950606"/>
    <w:rsid w:val="009518A7"/>
    <w:rsid w:val="009521BB"/>
    <w:rsid w:val="009541D1"/>
    <w:rsid w:val="009634CD"/>
    <w:rsid w:val="00965980"/>
    <w:rsid w:val="0097150E"/>
    <w:rsid w:val="00971F8D"/>
    <w:rsid w:val="0097345E"/>
    <w:rsid w:val="00973BA1"/>
    <w:rsid w:val="00975F96"/>
    <w:rsid w:val="00977522"/>
    <w:rsid w:val="009775C8"/>
    <w:rsid w:val="00977C96"/>
    <w:rsid w:val="00980FB6"/>
    <w:rsid w:val="009842C1"/>
    <w:rsid w:val="00984D7F"/>
    <w:rsid w:val="009854FB"/>
    <w:rsid w:val="00985A6A"/>
    <w:rsid w:val="00987583"/>
    <w:rsid w:val="00991667"/>
    <w:rsid w:val="009919C8"/>
    <w:rsid w:val="00994162"/>
    <w:rsid w:val="0099595C"/>
    <w:rsid w:val="009967EF"/>
    <w:rsid w:val="00997879"/>
    <w:rsid w:val="009A1880"/>
    <w:rsid w:val="009A1D44"/>
    <w:rsid w:val="009A3E23"/>
    <w:rsid w:val="009A5126"/>
    <w:rsid w:val="009B4444"/>
    <w:rsid w:val="009B7C59"/>
    <w:rsid w:val="009B7CF5"/>
    <w:rsid w:val="009C195B"/>
    <w:rsid w:val="009C2D1E"/>
    <w:rsid w:val="009C5631"/>
    <w:rsid w:val="009C6263"/>
    <w:rsid w:val="009C6C93"/>
    <w:rsid w:val="009C7241"/>
    <w:rsid w:val="009D14F4"/>
    <w:rsid w:val="009D26DF"/>
    <w:rsid w:val="009D34C5"/>
    <w:rsid w:val="009D78E4"/>
    <w:rsid w:val="009E16B9"/>
    <w:rsid w:val="009E1B88"/>
    <w:rsid w:val="009E5BCE"/>
    <w:rsid w:val="009F0795"/>
    <w:rsid w:val="009F5035"/>
    <w:rsid w:val="00A0018D"/>
    <w:rsid w:val="00A034F0"/>
    <w:rsid w:val="00A065CE"/>
    <w:rsid w:val="00A06CCE"/>
    <w:rsid w:val="00A109E5"/>
    <w:rsid w:val="00A22668"/>
    <w:rsid w:val="00A227DA"/>
    <w:rsid w:val="00A22E17"/>
    <w:rsid w:val="00A2675C"/>
    <w:rsid w:val="00A31983"/>
    <w:rsid w:val="00A35F00"/>
    <w:rsid w:val="00A37468"/>
    <w:rsid w:val="00A41C99"/>
    <w:rsid w:val="00A4256F"/>
    <w:rsid w:val="00A43491"/>
    <w:rsid w:val="00A437A3"/>
    <w:rsid w:val="00A50910"/>
    <w:rsid w:val="00A5162D"/>
    <w:rsid w:val="00A5177C"/>
    <w:rsid w:val="00A531FE"/>
    <w:rsid w:val="00A53743"/>
    <w:rsid w:val="00A53831"/>
    <w:rsid w:val="00A556FF"/>
    <w:rsid w:val="00A56237"/>
    <w:rsid w:val="00A60A70"/>
    <w:rsid w:val="00A6121E"/>
    <w:rsid w:val="00A61F8F"/>
    <w:rsid w:val="00A62467"/>
    <w:rsid w:val="00A65926"/>
    <w:rsid w:val="00A824C0"/>
    <w:rsid w:val="00A86743"/>
    <w:rsid w:val="00A90847"/>
    <w:rsid w:val="00A91356"/>
    <w:rsid w:val="00A92C7C"/>
    <w:rsid w:val="00A95905"/>
    <w:rsid w:val="00A972B6"/>
    <w:rsid w:val="00AA10F4"/>
    <w:rsid w:val="00AA1321"/>
    <w:rsid w:val="00AA261D"/>
    <w:rsid w:val="00AB5A07"/>
    <w:rsid w:val="00AB69F5"/>
    <w:rsid w:val="00AB7537"/>
    <w:rsid w:val="00AC11FD"/>
    <w:rsid w:val="00AC12BD"/>
    <w:rsid w:val="00AC1BDC"/>
    <w:rsid w:val="00AC3BEE"/>
    <w:rsid w:val="00AC478A"/>
    <w:rsid w:val="00AC6D0A"/>
    <w:rsid w:val="00AD0554"/>
    <w:rsid w:val="00AD174F"/>
    <w:rsid w:val="00AD177A"/>
    <w:rsid w:val="00AD25ED"/>
    <w:rsid w:val="00AD6683"/>
    <w:rsid w:val="00AD718B"/>
    <w:rsid w:val="00AD7677"/>
    <w:rsid w:val="00AD7C7F"/>
    <w:rsid w:val="00AE12D7"/>
    <w:rsid w:val="00AE251C"/>
    <w:rsid w:val="00AE53E6"/>
    <w:rsid w:val="00AE73B4"/>
    <w:rsid w:val="00AF0425"/>
    <w:rsid w:val="00AF12AF"/>
    <w:rsid w:val="00B0075A"/>
    <w:rsid w:val="00B03B90"/>
    <w:rsid w:val="00B0651F"/>
    <w:rsid w:val="00B06F4E"/>
    <w:rsid w:val="00B076C6"/>
    <w:rsid w:val="00B07A01"/>
    <w:rsid w:val="00B13543"/>
    <w:rsid w:val="00B1731F"/>
    <w:rsid w:val="00B17700"/>
    <w:rsid w:val="00B220A7"/>
    <w:rsid w:val="00B24F21"/>
    <w:rsid w:val="00B26D99"/>
    <w:rsid w:val="00B279A8"/>
    <w:rsid w:val="00B27E4D"/>
    <w:rsid w:val="00B310AE"/>
    <w:rsid w:val="00B33789"/>
    <w:rsid w:val="00B3428D"/>
    <w:rsid w:val="00B34C58"/>
    <w:rsid w:val="00B34C72"/>
    <w:rsid w:val="00B379DB"/>
    <w:rsid w:val="00B42560"/>
    <w:rsid w:val="00B4397F"/>
    <w:rsid w:val="00B50026"/>
    <w:rsid w:val="00B51363"/>
    <w:rsid w:val="00B5626D"/>
    <w:rsid w:val="00B66D1D"/>
    <w:rsid w:val="00B7533B"/>
    <w:rsid w:val="00B87EE1"/>
    <w:rsid w:val="00B92DC7"/>
    <w:rsid w:val="00B9421F"/>
    <w:rsid w:val="00B9718D"/>
    <w:rsid w:val="00BA0FAC"/>
    <w:rsid w:val="00BB1689"/>
    <w:rsid w:val="00BB1831"/>
    <w:rsid w:val="00BB45F0"/>
    <w:rsid w:val="00BB5694"/>
    <w:rsid w:val="00BC510C"/>
    <w:rsid w:val="00BD2759"/>
    <w:rsid w:val="00BD6C88"/>
    <w:rsid w:val="00BE351A"/>
    <w:rsid w:val="00BE4A4B"/>
    <w:rsid w:val="00BF0E65"/>
    <w:rsid w:val="00BF0EB6"/>
    <w:rsid w:val="00BF1328"/>
    <w:rsid w:val="00BF1599"/>
    <w:rsid w:val="00BF5DB7"/>
    <w:rsid w:val="00BF7FFC"/>
    <w:rsid w:val="00C03F61"/>
    <w:rsid w:val="00C03FC5"/>
    <w:rsid w:val="00C049FD"/>
    <w:rsid w:val="00C11561"/>
    <w:rsid w:val="00C1416C"/>
    <w:rsid w:val="00C15280"/>
    <w:rsid w:val="00C20798"/>
    <w:rsid w:val="00C32D8D"/>
    <w:rsid w:val="00C32F7F"/>
    <w:rsid w:val="00C346C6"/>
    <w:rsid w:val="00C37D11"/>
    <w:rsid w:val="00C51ECE"/>
    <w:rsid w:val="00C52530"/>
    <w:rsid w:val="00C539C5"/>
    <w:rsid w:val="00C545C5"/>
    <w:rsid w:val="00C5658D"/>
    <w:rsid w:val="00C56841"/>
    <w:rsid w:val="00C64569"/>
    <w:rsid w:val="00C65CCC"/>
    <w:rsid w:val="00C673CD"/>
    <w:rsid w:val="00C70BDA"/>
    <w:rsid w:val="00C7150D"/>
    <w:rsid w:val="00C71A57"/>
    <w:rsid w:val="00C74A9B"/>
    <w:rsid w:val="00C75B4D"/>
    <w:rsid w:val="00C763B9"/>
    <w:rsid w:val="00C8278E"/>
    <w:rsid w:val="00C83B95"/>
    <w:rsid w:val="00C86550"/>
    <w:rsid w:val="00C91F07"/>
    <w:rsid w:val="00CA148E"/>
    <w:rsid w:val="00CA2713"/>
    <w:rsid w:val="00CA3C9D"/>
    <w:rsid w:val="00CA6D11"/>
    <w:rsid w:val="00CB0BE2"/>
    <w:rsid w:val="00CB0F13"/>
    <w:rsid w:val="00CB434D"/>
    <w:rsid w:val="00CB4626"/>
    <w:rsid w:val="00CB4D31"/>
    <w:rsid w:val="00CB5A3E"/>
    <w:rsid w:val="00CB6097"/>
    <w:rsid w:val="00CC1F74"/>
    <w:rsid w:val="00CC2093"/>
    <w:rsid w:val="00CC2B7F"/>
    <w:rsid w:val="00CC361D"/>
    <w:rsid w:val="00CC5851"/>
    <w:rsid w:val="00CC5B6A"/>
    <w:rsid w:val="00CC7125"/>
    <w:rsid w:val="00CD1E2F"/>
    <w:rsid w:val="00CD2F40"/>
    <w:rsid w:val="00CE5E23"/>
    <w:rsid w:val="00CE70E4"/>
    <w:rsid w:val="00CF5378"/>
    <w:rsid w:val="00CF5D5B"/>
    <w:rsid w:val="00D0249C"/>
    <w:rsid w:val="00D030EB"/>
    <w:rsid w:val="00D0388E"/>
    <w:rsid w:val="00D03D76"/>
    <w:rsid w:val="00D050BB"/>
    <w:rsid w:val="00D05203"/>
    <w:rsid w:val="00D06604"/>
    <w:rsid w:val="00D0732C"/>
    <w:rsid w:val="00D07972"/>
    <w:rsid w:val="00D138D3"/>
    <w:rsid w:val="00D170D1"/>
    <w:rsid w:val="00D1750D"/>
    <w:rsid w:val="00D17F79"/>
    <w:rsid w:val="00D207CF"/>
    <w:rsid w:val="00D21313"/>
    <w:rsid w:val="00D23EAC"/>
    <w:rsid w:val="00D24E53"/>
    <w:rsid w:val="00D30ECA"/>
    <w:rsid w:val="00D314B1"/>
    <w:rsid w:val="00D429DA"/>
    <w:rsid w:val="00D47060"/>
    <w:rsid w:val="00D52EE8"/>
    <w:rsid w:val="00D536FD"/>
    <w:rsid w:val="00D54EA0"/>
    <w:rsid w:val="00D55460"/>
    <w:rsid w:val="00D55C79"/>
    <w:rsid w:val="00D60FEB"/>
    <w:rsid w:val="00D67F98"/>
    <w:rsid w:val="00D74EB9"/>
    <w:rsid w:val="00D7549E"/>
    <w:rsid w:val="00D80950"/>
    <w:rsid w:val="00D80BFD"/>
    <w:rsid w:val="00D854A1"/>
    <w:rsid w:val="00D87F46"/>
    <w:rsid w:val="00D912B0"/>
    <w:rsid w:val="00D960F0"/>
    <w:rsid w:val="00D96D52"/>
    <w:rsid w:val="00DA3AC6"/>
    <w:rsid w:val="00DB1731"/>
    <w:rsid w:val="00DB24A6"/>
    <w:rsid w:val="00DB252A"/>
    <w:rsid w:val="00DB41A9"/>
    <w:rsid w:val="00DB6D2A"/>
    <w:rsid w:val="00DB7049"/>
    <w:rsid w:val="00DC3042"/>
    <w:rsid w:val="00DC3D0C"/>
    <w:rsid w:val="00DC501E"/>
    <w:rsid w:val="00DC643C"/>
    <w:rsid w:val="00DC654B"/>
    <w:rsid w:val="00DD200B"/>
    <w:rsid w:val="00DD419D"/>
    <w:rsid w:val="00DD57EF"/>
    <w:rsid w:val="00DD5F03"/>
    <w:rsid w:val="00DD6524"/>
    <w:rsid w:val="00DE112F"/>
    <w:rsid w:val="00DE38D1"/>
    <w:rsid w:val="00DE38E8"/>
    <w:rsid w:val="00DE54D9"/>
    <w:rsid w:val="00DE7E3A"/>
    <w:rsid w:val="00DE7F1A"/>
    <w:rsid w:val="00DF2629"/>
    <w:rsid w:val="00DF2CDB"/>
    <w:rsid w:val="00DF40AA"/>
    <w:rsid w:val="00DF4C64"/>
    <w:rsid w:val="00DF6B59"/>
    <w:rsid w:val="00E048B8"/>
    <w:rsid w:val="00E05674"/>
    <w:rsid w:val="00E065E1"/>
    <w:rsid w:val="00E11BAB"/>
    <w:rsid w:val="00E1349D"/>
    <w:rsid w:val="00E16280"/>
    <w:rsid w:val="00E23E74"/>
    <w:rsid w:val="00E24826"/>
    <w:rsid w:val="00E248B3"/>
    <w:rsid w:val="00E262FF"/>
    <w:rsid w:val="00E30F27"/>
    <w:rsid w:val="00E31439"/>
    <w:rsid w:val="00E32393"/>
    <w:rsid w:val="00E329CF"/>
    <w:rsid w:val="00E42C76"/>
    <w:rsid w:val="00E519BE"/>
    <w:rsid w:val="00E53A1C"/>
    <w:rsid w:val="00E53F68"/>
    <w:rsid w:val="00E559B2"/>
    <w:rsid w:val="00E60218"/>
    <w:rsid w:val="00E639E8"/>
    <w:rsid w:val="00E6734D"/>
    <w:rsid w:val="00E71D6B"/>
    <w:rsid w:val="00E755F7"/>
    <w:rsid w:val="00E7564B"/>
    <w:rsid w:val="00E81AB5"/>
    <w:rsid w:val="00E84F17"/>
    <w:rsid w:val="00E87C12"/>
    <w:rsid w:val="00E913ED"/>
    <w:rsid w:val="00E93626"/>
    <w:rsid w:val="00E94C5D"/>
    <w:rsid w:val="00E94C6A"/>
    <w:rsid w:val="00E94F90"/>
    <w:rsid w:val="00E95240"/>
    <w:rsid w:val="00E961BA"/>
    <w:rsid w:val="00E96824"/>
    <w:rsid w:val="00E97319"/>
    <w:rsid w:val="00EA0F99"/>
    <w:rsid w:val="00EA2F03"/>
    <w:rsid w:val="00EA737F"/>
    <w:rsid w:val="00EB2018"/>
    <w:rsid w:val="00EB5DD0"/>
    <w:rsid w:val="00EB634C"/>
    <w:rsid w:val="00EB7C38"/>
    <w:rsid w:val="00EC57BE"/>
    <w:rsid w:val="00ED0464"/>
    <w:rsid w:val="00ED1CCC"/>
    <w:rsid w:val="00ED5925"/>
    <w:rsid w:val="00ED5ACC"/>
    <w:rsid w:val="00EE1A23"/>
    <w:rsid w:val="00EE1F63"/>
    <w:rsid w:val="00EE2629"/>
    <w:rsid w:val="00EE3A1D"/>
    <w:rsid w:val="00EE5B63"/>
    <w:rsid w:val="00EE5D0A"/>
    <w:rsid w:val="00EE6030"/>
    <w:rsid w:val="00EE737E"/>
    <w:rsid w:val="00EE7BF8"/>
    <w:rsid w:val="00EF3489"/>
    <w:rsid w:val="00EF38C2"/>
    <w:rsid w:val="00EF5A30"/>
    <w:rsid w:val="00EF7587"/>
    <w:rsid w:val="00F031A0"/>
    <w:rsid w:val="00F034B5"/>
    <w:rsid w:val="00F0396C"/>
    <w:rsid w:val="00F041EC"/>
    <w:rsid w:val="00F06CD3"/>
    <w:rsid w:val="00F13009"/>
    <w:rsid w:val="00F13C7D"/>
    <w:rsid w:val="00F13C8F"/>
    <w:rsid w:val="00F20E60"/>
    <w:rsid w:val="00F215CA"/>
    <w:rsid w:val="00F247E4"/>
    <w:rsid w:val="00F25120"/>
    <w:rsid w:val="00F311FC"/>
    <w:rsid w:val="00F32697"/>
    <w:rsid w:val="00F3362B"/>
    <w:rsid w:val="00F33A86"/>
    <w:rsid w:val="00F34A9A"/>
    <w:rsid w:val="00F427AD"/>
    <w:rsid w:val="00F43376"/>
    <w:rsid w:val="00F436A6"/>
    <w:rsid w:val="00F47B24"/>
    <w:rsid w:val="00F50154"/>
    <w:rsid w:val="00F50B0A"/>
    <w:rsid w:val="00F52DE8"/>
    <w:rsid w:val="00F565FE"/>
    <w:rsid w:val="00F56646"/>
    <w:rsid w:val="00F605CC"/>
    <w:rsid w:val="00F62C94"/>
    <w:rsid w:val="00F63175"/>
    <w:rsid w:val="00F638C3"/>
    <w:rsid w:val="00F65A6C"/>
    <w:rsid w:val="00F678CD"/>
    <w:rsid w:val="00F733AF"/>
    <w:rsid w:val="00F7647C"/>
    <w:rsid w:val="00F778A0"/>
    <w:rsid w:val="00F81DFF"/>
    <w:rsid w:val="00F86E94"/>
    <w:rsid w:val="00F86E9D"/>
    <w:rsid w:val="00F91FED"/>
    <w:rsid w:val="00F92A35"/>
    <w:rsid w:val="00F96F33"/>
    <w:rsid w:val="00F9740B"/>
    <w:rsid w:val="00F97623"/>
    <w:rsid w:val="00FA14D2"/>
    <w:rsid w:val="00FA4B8D"/>
    <w:rsid w:val="00FA7B75"/>
    <w:rsid w:val="00FB0B25"/>
    <w:rsid w:val="00FB25B6"/>
    <w:rsid w:val="00FB2683"/>
    <w:rsid w:val="00FB4F23"/>
    <w:rsid w:val="00FB79C1"/>
    <w:rsid w:val="00FB7A78"/>
    <w:rsid w:val="00FC0440"/>
    <w:rsid w:val="00FC3775"/>
    <w:rsid w:val="00FC3A25"/>
    <w:rsid w:val="00FC4CB3"/>
    <w:rsid w:val="00FC6D1A"/>
    <w:rsid w:val="00FD3660"/>
    <w:rsid w:val="00FD5626"/>
    <w:rsid w:val="00FE421A"/>
    <w:rsid w:val="00FE5E56"/>
    <w:rsid w:val="00FE7738"/>
    <w:rsid w:val="00FF101E"/>
    <w:rsid w:val="00FF30BB"/>
    <w:rsid w:val="00FF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46E8D"/>
  <w15:chartTrackingRefBased/>
  <w15:docId w15:val="{E1A764C9-0CE4-4D80-86E9-4686299B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6">
    <w:name w:val="heading 6"/>
    <w:basedOn w:val="a"/>
    <w:next w:val="a"/>
    <w:qFormat/>
    <w:rsid w:val="00F247E4"/>
    <w:pPr>
      <w:keepNext/>
      <w:ind w:right="588"/>
      <w:outlineLvl w:val="5"/>
    </w:pPr>
    <w:rPr>
      <w:sz w:val="28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B44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a3">
    <w:name w:val="Знак Знак Знак Знак Знак Знак Знак"/>
    <w:basedOn w:val="a"/>
    <w:rsid w:val="007A667E"/>
    <w:rPr>
      <w:rFonts w:ascii="Verdana" w:hAnsi="Verdana" w:cs="Verdana"/>
      <w:sz w:val="20"/>
      <w:szCs w:val="20"/>
      <w:lang w:val="en-US" w:eastAsia="en-US"/>
    </w:rPr>
  </w:style>
  <w:style w:type="paragraph" w:styleId="a4">
    <w:name w:val="Plain Text"/>
    <w:basedOn w:val="a"/>
    <w:rsid w:val="003C7FDB"/>
    <w:rPr>
      <w:rFonts w:ascii="Courier New" w:hAnsi="Courier New" w:cs="Courier New"/>
      <w:sz w:val="20"/>
      <w:szCs w:val="20"/>
      <w:lang w:val="uk-UA"/>
    </w:rPr>
  </w:style>
  <w:style w:type="paragraph" w:styleId="a5">
    <w:name w:val="header"/>
    <w:basedOn w:val="a"/>
    <w:rsid w:val="00CB0BE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B0BE2"/>
  </w:style>
  <w:style w:type="table" w:styleId="a7">
    <w:name w:val="Table Grid"/>
    <w:basedOn w:val="a1"/>
    <w:rsid w:val="0057260C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rsid w:val="00F62C94"/>
    <w:pPr>
      <w:tabs>
        <w:tab w:val="center" w:pos="4677"/>
        <w:tab w:val="right" w:pos="9355"/>
      </w:tabs>
    </w:pPr>
  </w:style>
  <w:style w:type="character" w:customStyle="1" w:styleId="2">
    <w:name w:val="Основний текст 2 Знак"/>
    <w:link w:val="20"/>
    <w:locked/>
    <w:rsid w:val="00616DB5"/>
    <w:rPr>
      <w:lang w:val="uk-UA"/>
    </w:rPr>
  </w:style>
  <w:style w:type="paragraph" w:styleId="20">
    <w:name w:val="Body Text 2"/>
    <w:basedOn w:val="a"/>
    <w:link w:val="2"/>
    <w:rsid w:val="00616DB5"/>
    <w:pPr>
      <w:spacing w:after="120" w:line="480" w:lineRule="auto"/>
    </w:pPr>
    <w:rPr>
      <w:sz w:val="20"/>
      <w:szCs w:val="20"/>
      <w:lang w:val="uk-UA" w:eastAsia="x-none"/>
    </w:rPr>
  </w:style>
  <w:style w:type="character" w:customStyle="1" w:styleId="21">
    <w:name w:val="Основний текст 2 Знак1"/>
    <w:rsid w:val="00616DB5"/>
    <w:rPr>
      <w:sz w:val="24"/>
      <w:szCs w:val="24"/>
    </w:rPr>
  </w:style>
  <w:style w:type="paragraph" w:styleId="a9">
    <w:name w:val="Balloon Text"/>
    <w:basedOn w:val="a"/>
    <w:link w:val="aa"/>
    <w:rsid w:val="000845BE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rsid w:val="000845BE"/>
    <w:rPr>
      <w:rFonts w:ascii="Tahoma" w:hAnsi="Tahoma" w:cs="Tahoma"/>
      <w:sz w:val="16"/>
      <w:szCs w:val="16"/>
      <w:lang w:val="ru-RU" w:eastAsia="ru-RU"/>
    </w:rPr>
  </w:style>
  <w:style w:type="paragraph" w:customStyle="1" w:styleId="ab">
    <w:name w:val="Знак Знак Знак Знак"/>
    <w:basedOn w:val="a"/>
    <w:rsid w:val="001E6B03"/>
    <w:rPr>
      <w:rFonts w:ascii="Verdana" w:hAnsi="Verdana" w:cs="Verdana"/>
      <w:sz w:val="20"/>
      <w:szCs w:val="20"/>
      <w:lang w:val="en-US" w:eastAsia="en-US"/>
    </w:rPr>
  </w:style>
  <w:style w:type="paragraph" w:styleId="ac">
    <w:name w:val="Document Map"/>
    <w:basedOn w:val="a"/>
    <w:semiHidden/>
    <w:rsid w:val="008101E6"/>
    <w:pPr>
      <w:shd w:val="clear" w:color="auto" w:fill="000080"/>
    </w:pPr>
    <w:rPr>
      <w:rFonts w:ascii="Tahoma" w:hAnsi="Tahoma" w:cs="Tahoma"/>
    </w:rPr>
  </w:style>
  <w:style w:type="paragraph" w:customStyle="1" w:styleId="ad">
    <w:name w:val="Знак"/>
    <w:basedOn w:val="a"/>
    <w:rsid w:val="00246D25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"/>
    <w:rsid w:val="009B7C59"/>
    <w:rPr>
      <w:rFonts w:ascii="Verdana" w:hAnsi="Verdana" w:cs="Verdana"/>
      <w:sz w:val="20"/>
      <w:szCs w:val="20"/>
      <w:lang w:val="en-US" w:eastAsia="en-US"/>
    </w:rPr>
  </w:style>
  <w:style w:type="character" w:customStyle="1" w:styleId="HTML0">
    <w:name w:val="Стандартний HTML Знак"/>
    <w:link w:val="HTML"/>
    <w:rsid w:val="00BB1831"/>
    <w:rPr>
      <w:rFonts w:ascii="Courier New" w:hAnsi="Courier New" w:cs="Courier New"/>
      <w:lang w:val="ru-RU" w:eastAsia="ru-RU"/>
    </w:rPr>
  </w:style>
  <w:style w:type="paragraph" w:customStyle="1" w:styleId="ParagraphStyle3">
    <w:name w:val="Paragraph Style3"/>
    <w:rsid w:val="0080755B"/>
    <w:pPr>
      <w:autoSpaceDE w:val="0"/>
      <w:autoSpaceDN w:val="0"/>
      <w:adjustRightInd w:val="0"/>
      <w:ind w:firstLine="87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10">
    <w:name w:val="Font Style10"/>
    <w:rsid w:val="0080755B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8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51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11057">
                                  <w:marLeft w:val="540"/>
                                  <w:marRight w:val="5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36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26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209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10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077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091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94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74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256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171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2732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53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29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592CA-8602-4834-B09E-9189C0FA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1197</Words>
  <Characters>9529</Characters>
  <Application>Microsoft Office Word</Application>
  <DocSecurity>0</DocSecurity>
  <Lines>79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cp:lastModifiedBy>iuliashklyar@gmail.com</cp:lastModifiedBy>
  <cp:revision>9</cp:revision>
  <cp:lastPrinted>2024-11-20T08:34:00Z</cp:lastPrinted>
  <dcterms:created xsi:type="dcterms:W3CDTF">2025-03-10T15:09:00Z</dcterms:created>
  <dcterms:modified xsi:type="dcterms:W3CDTF">2025-03-11T10:57:00Z</dcterms:modified>
</cp:coreProperties>
</file>